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BF4" w:rsidRPr="003E7BF4" w:rsidRDefault="003E7BF4" w:rsidP="003E7BF4">
      <w:pPr>
        <w:tabs>
          <w:tab w:val="center" w:pos="4536"/>
          <w:tab w:val="right" w:pos="9072"/>
        </w:tabs>
        <w:spacing w:after="0" w:line="240" w:lineRule="auto"/>
        <w:rPr>
          <w:rFonts w:ascii="Arial" w:eastAsia="MS Mincho" w:hAnsi="Arial" w:cs="Arial"/>
          <w:b/>
          <w:sz w:val="22"/>
          <w:szCs w:val="22"/>
          <w:lang w:val="en-GB"/>
        </w:rPr>
      </w:pPr>
      <w:bookmarkStart w:id="0" w:name="OLE_LINK39"/>
      <w:bookmarkStart w:id="1" w:name="OLE_LINK40"/>
      <w:bookmarkStart w:id="2" w:name="OLE_LINK41"/>
      <w:bookmarkStart w:id="3" w:name="OLE_LINK42"/>
      <w:r w:rsidRPr="003E7BF4">
        <w:rPr>
          <w:rFonts w:ascii="Arial" w:eastAsia="MS Mincho" w:hAnsi="Arial" w:cs="Arial"/>
          <w:b/>
          <w:sz w:val="22"/>
          <w:szCs w:val="22"/>
          <w:lang w:val="en-GB"/>
        </w:rPr>
        <w:t>3GPP TSG-RAN WG2 Meeting #113 electronic</w:t>
      </w:r>
      <w:r>
        <w:rPr>
          <w:rFonts w:ascii="Arial" w:eastAsiaTheme="minorEastAsia" w:hAnsi="Arial" w:cs="Arial" w:hint="eastAsia"/>
          <w:b/>
          <w:sz w:val="22"/>
          <w:szCs w:val="22"/>
          <w:lang w:val="en-GB" w:eastAsia="zh-CN"/>
        </w:rPr>
        <w:t xml:space="preserve">                                      </w:t>
      </w:r>
      <w:r w:rsidRPr="003E7BF4">
        <w:rPr>
          <w:rFonts w:ascii="Arial" w:eastAsia="MS Mincho" w:hAnsi="Arial" w:cs="Arial"/>
          <w:b/>
          <w:sz w:val="22"/>
          <w:szCs w:val="22"/>
          <w:lang w:val="en-GB"/>
        </w:rPr>
        <w:t>R2-2</w:t>
      </w:r>
      <w:r w:rsidR="00612CEB">
        <w:rPr>
          <w:rFonts w:ascii="Arial" w:eastAsiaTheme="minorEastAsia" w:hAnsi="Arial" w:cs="Arial" w:hint="eastAsia"/>
          <w:b/>
          <w:sz w:val="22"/>
          <w:szCs w:val="22"/>
          <w:lang w:val="en-GB" w:eastAsia="zh-CN"/>
        </w:rPr>
        <w:t>100967</w:t>
      </w:r>
      <w:bookmarkStart w:id="4" w:name="_GoBack"/>
      <w:bookmarkEnd w:id="4"/>
    </w:p>
    <w:p w:rsidR="003E7BF4" w:rsidRDefault="003E7BF4" w:rsidP="003E7BF4">
      <w:pPr>
        <w:tabs>
          <w:tab w:val="center" w:pos="4536"/>
          <w:tab w:val="right" w:pos="9072"/>
        </w:tabs>
        <w:spacing w:after="0" w:line="240" w:lineRule="auto"/>
        <w:rPr>
          <w:rFonts w:ascii="Arial" w:eastAsiaTheme="minorEastAsia" w:hAnsi="Arial" w:cs="Arial"/>
          <w:b/>
          <w:sz w:val="22"/>
          <w:szCs w:val="22"/>
          <w:lang w:val="en-GB" w:eastAsia="zh-CN"/>
        </w:rPr>
      </w:pPr>
      <w:r w:rsidRPr="003E7BF4">
        <w:rPr>
          <w:rFonts w:ascii="Arial" w:eastAsia="MS Mincho" w:hAnsi="Arial" w:cs="Arial"/>
          <w:b/>
          <w:sz w:val="22"/>
          <w:szCs w:val="22"/>
          <w:lang w:val="en-GB"/>
        </w:rPr>
        <w:t>Online, Jan 25 – Feb 5, 2021</w:t>
      </w:r>
    </w:p>
    <w:bookmarkEnd w:id="0"/>
    <w:bookmarkEnd w:id="1"/>
    <w:bookmarkEnd w:id="2"/>
    <w:bookmarkEnd w:id="3"/>
    <w:p w:rsidR="008541C3" w:rsidRPr="008D5EBB" w:rsidRDefault="008541C3" w:rsidP="008541C3">
      <w:pPr>
        <w:tabs>
          <w:tab w:val="center" w:pos="4536"/>
          <w:tab w:val="right" w:pos="9072"/>
        </w:tabs>
        <w:spacing w:after="0" w:line="240" w:lineRule="auto"/>
        <w:rPr>
          <w:rFonts w:ascii="Arial" w:eastAsia="宋体" w:hAnsi="Arial"/>
          <w:sz w:val="18"/>
          <w:szCs w:val="18"/>
          <w:lang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4A3E06"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CF71D4">
        <w:rPr>
          <w:rFonts w:ascii="Arial" w:eastAsiaTheme="minorEastAsia" w:hAnsi="Arial" w:cs="Arial"/>
          <w:b/>
          <w:sz w:val="22"/>
          <w:szCs w:val="22"/>
          <w:lang w:eastAsia="zh-CN"/>
        </w:rPr>
        <w:t xml:space="preserve">Discussion on </w:t>
      </w:r>
      <w:r w:rsidR="00E95A73">
        <w:rPr>
          <w:rFonts w:ascii="Arial" w:eastAsiaTheme="minorEastAsia" w:hAnsi="Arial" w:cs="Arial" w:hint="eastAsia"/>
          <w:b/>
          <w:sz w:val="22"/>
          <w:szCs w:val="22"/>
          <w:lang w:eastAsia="zh-CN"/>
        </w:rPr>
        <w:t>NR QoE</w:t>
      </w:r>
    </w:p>
    <w:p w:rsidR="008541C3" w:rsidRPr="00065853"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67769E">
        <w:rPr>
          <w:rFonts w:ascii="Arial" w:eastAsia="MS Mincho" w:hAnsi="Arial" w:cs="Arial"/>
          <w:b/>
          <w:sz w:val="22"/>
          <w:szCs w:val="22"/>
        </w:rPr>
        <w:t>8.</w:t>
      </w:r>
      <w:r w:rsidR="00E95A73">
        <w:rPr>
          <w:rFonts w:ascii="Arial" w:eastAsiaTheme="minorEastAsia" w:hAnsi="Arial" w:cs="Arial" w:hint="eastAsia"/>
          <w:b/>
          <w:sz w:val="22"/>
          <w:szCs w:val="22"/>
          <w:lang w:eastAsia="zh-CN"/>
        </w:rPr>
        <w:t>1</w:t>
      </w:r>
      <w:r w:rsidR="0067769E">
        <w:rPr>
          <w:rFonts w:ascii="Arial" w:eastAsia="MS Mincho" w:hAnsi="Arial" w:cs="Arial"/>
          <w:b/>
          <w:sz w:val="22"/>
          <w:szCs w:val="22"/>
        </w:rPr>
        <w:t>4</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0E4D75" w:rsidRPr="007748D4" w:rsidRDefault="00492FD7" w:rsidP="00BE0147">
      <w:pPr>
        <w:pStyle w:val="1"/>
        <w:tabs>
          <w:tab w:val="clear" w:pos="567"/>
          <w:tab w:val="num" w:pos="432"/>
        </w:tabs>
        <w:spacing w:line="240" w:lineRule="auto"/>
        <w:ind w:left="432" w:hanging="432"/>
        <w:jc w:val="both"/>
      </w:pPr>
      <w:bookmarkStart w:id="5" w:name="OLE_LINK1"/>
      <w:bookmarkStart w:id="6" w:name="OLE_LINK2"/>
      <w:r w:rsidRPr="007748D4">
        <w:t>Introduction</w:t>
      </w:r>
    </w:p>
    <w:p w:rsidR="009F4B32" w:rsidRDefault="006D53E2" w:rsidP="006328CA">
      <w:pPr>
        <w:rPr>
          <w:rFonts w:eastAsiaTheme="minorEastAsia"/>
          <w:lang w:eastAsia="zh-CN"/>
        </w:rPr>
      </w:pPr>
      <w:r>
        <w:rPr>
          <w:rFonts w:eastAsiaTheme="minorEastAsia"/>
          <w:lang w:eastAsia="zh-CN"/>
        </w:rPr>
        <w:t xml:space="preserve">In </w:t>
      </w:r>
      <w:r w:rsidR="009F4B32">
        <w:rPr>
          <w:rFonts w:eastAsiaTheme="minorEastAsia" w:hint="eastAsia"/>
          <w:lang w:eastAsia="zh-CN"/>
        </w:rPr>
        <w:t xml:space="preserve">SID [1] </w:t>
      </w:r>
      <w:r w:rsidR="009F4B32" w:rsidRPr="009F4B32">
        <w:rPr>
          <w:rFonts w:eastAsiaTheme="minorEastAsia"/>
          <w:lang w:eastAsia="zh-CN"/>
        </w:rPr>
        <w:t>on NR QoE management and optimizations for diverse services</w:t>
      </w:r>
      <w:r w:rsidR="009F4B32">
        <w:rPr>
          <w:rFonts w:eastAsiaTheme="minorEastAsia" w:hint="eastAsia"/>
          <w:lang w:eastAsia="zh-CN"/>
        </w:rPr>
        <w:t xml:space="preserve">, </w:t>
      </w:r>
      <w:r w:rsidR="009F4B32">
        <w:rPr>
          <w:rFonts w:eastAsiaTheme="minorEastAsia"/>
          <w:lang w:eastAsia="zh-CN"/>
        </w:rPr>
        <w:t>the</w:t>
      </w:r>
      <w:r w:rsidR="009F4B32">
        <w:rPr>
          <w:rFonts w:eastAsiaTheme="minorEastAsia" w:hint="eastAsia"/>
          <w:lang w:eastAsia="zh-CN"/>
        </w:rPr>
        <w:t xml:space="preserve"> objective is as below:</w:t>
      </w:r>
    </w:p>
    <w:p w:rsidR="009F4B32" w:rsidRPr="009F4B32" w:rsidRDefault="009F4B32" w:rsidP="009F4B32">
      <w:pPr>
        <w:overflowPunct w:val="0"/>
        <w:autoSpaceDE w:val="0"/>
        <w:autoSpaceDN w:val="0"/>
        <w:adjustRightInd w:val="0"/>
        <w:spacing w:after="180" w:line="240" w:lineRule="auto"/>
        <w:ind w:leftChars="200" w:left="400"/>
        <w:textAlignment w:val="baseline"/>
        <w:rPr>
          <w:i/>
          <w:color w:val="000000"/>
          <w:szCs w:val="20"/>
          <w:lang w:eastAsia="zh-CN"/>
        </w:rPr>
      </w:pPr>
      <w:r w:rsidRPr="009F4B32">
        <w:rPr>
          <w:rFonts w:hint="eastAsia"/>
          <w:i/>
          <w:color w:val="000000"/>
          <w:szCs w:val="20"/>
          <w:lang w:eastAsia="zh-CN"/>
        </w:rPr>
        <w:t xml:space="preserve">In order to support </w:t>
      </w:r>
      <w:r w:rsidRPr="009F4B32">
        <w:rPr>
          <w:i/>
          <w:color w:val="000000"/>
          <w:szCs w:val="20"/>
          <w:lang w:eastAsia="zh-CN"/>
        </w:rPr>
        <w:t>5G</w:t>
      </w:r>
      <w:r w:rsidRPr="009F4B32">
        <w:rPr>
          <w:rFonts w:hint="eastAsia"/>
          <w:i/>
          <w:color w:val="000000"/>
          <w:szCs w:val="20"/>
          <w:lang w:eastAsia="zh-CN"/>
        </w:rPr>
        <w:t xml:space="preserve"> </w:t>
      </w:r>
      <w:r w:rsidRPr="009F4B32">
        <w:rPr>
          <w:i/>
          <w:color w:val="000000"/>
          <w:szCs w:val="20"/>
          <w:lang w:eastAsia="zh-CN"/>
        </w:rPr>
        <w:t xml:space="preserve">existing </w:t>
      </w:r>
      <w:r w:rsidRPr="009F4B32">
        <w:rPr>
          <w:rFonts w:hint="eastAsia"/>
          <w:i/>
          <w:color w:val="000000"/>
          <w:szCs w:val="20"/>
          <w:lang w:eastAsia="zh-CN"/>
        </w:rPr>
        <w:t xml:space="preserve">services </w:t>
      </w:r>
      <w:r w:rsidRPr="009F4B32">
        <w:rPr>
          <w:i/>
          <w:color w:val="000000"/>
          <w:szCs w:val="20"/>
          <w:lang w:eastAsia="zh-CN"/>
        </w:rPr>
        <w:t xml:space="preserve">(e.g. streaming services) </w:t>
      </w:r>
      <w:r w:rsidRPr="009F4B32">
        <w:rPr>
          <w:rFonts w:hint="eastAsia"/>
          <w:i/>
          <w:color w:val="000000"/>
          <w:szCs w:val="20"/>
          <w:lang w:eastAsia="zh-CN"/>
        </w:rPr>
        <w:t xml:space="preserve">and </w:t>
      </w:r>
      <w:r w:rsidRPr="009F4B32">
        <w:rPr>
          <w:i/>
          <w:color w:val="000000"/>
          <w:szCs w:val="20"/>
          <w:lang w:eastAsia="zh-CN"/>
        </w:rPr>
        <w:t>new emerging</w:t>
      </w:r>
      <w:r w:rsidRPr="009F4B32">
        <w:rPr>
          <w:rFonts w:hint="eastAsia"/>
          <w:i/>
          <w:color w:val="000000"/>
          <w:szCs w:val="20"/>
          <w:lang w:eastAsia="zh-CN"/>
        </w:rPr>
        <w:t xml:space="preserve"> services in </w:t>
      </w:r>
      <w:r w:rsidRPr="009F4B32">
        <w:rPr>
          <w:i/>
          <w:color w:val="000000"/>
          <w:szCs w:val="20"/>
          <w:lang w:eastAsia="zh-CN"/>
        </w:rPr>
        <w:t>the future</w:t>
      </w:r>
      <w:r w:rsidRPr="009F4B32">
        <w:rPr>
          <w:rFonts w:hint="eastAsia"/>
          <w:i/>
          <w:color w:val="000000"/>
          <w:szCs w:val="20"/>
          <w:lang w:eastAsia="zh-CN"/>
        </w:rPr>
        <w:t xml:space="preserve">, </w:t>
      </w:r>
      <w:r w:rsidRPr="009F4B32">
        <w:rPr>
          <w:i/>
          <w:color w:val="000000"/>
          <w:szCs w:val="20"/>
          <w:lang w:eastAsia="zh-CN"/>
        </w:rPr>
        <w:t xml:space="preserve">the potential mechanisms to support for </w:t>
      </w:r>
      <w:r w:rsidRPr="009F4B32">
        <w:rPr>
          <w:rFonts w:hint="eastAsia"/>
          <w:i/>
          <w:color w:val="000000"/>
          <w:szCs w:val="20"/>
          <w:lang w:eastAsia="zh-CN"/>
        </w:rPr>
        <w:t>the following aspects</w:t>
      </w:r>
      <w:r w:rsidRPr="009F4B32">
        <w:rPr>
          <w:i/>
          <w:color w:val="000000"/>
          <w:szCs w:val="20"/>
          <w:lang w:eastAsia="zh-CN"/>
        </w:rPr>
        <w:t xml:space="preserve"> should be studied in NR.</w:t>
      </w:r>
    </w:p>
    <w:p w:rsidR="009F4B32" w:rsidRPr="009F4B32" w:rsidRDefault="009F4B32" w:rsidP="009F4B32">
      <w:pPr>
        <w:numPr>
          <w:ilvl w:val="0"/>
          <w:numId w:val="12"/>
        </w:numPr>
        <w:tabs>
          <w:tab w:val="clear" w:pos="360"/>
          <w:tab w:val="num" w:pos="720"/>
          <w:tab w:val="num" w:pos="760"/>
        </w:tabs>
        <w:overflowPunct w:val="0"/>
        <w:autoSpaceDE w:val="0"/>
        <w:autoSpaceDN w:val="0"/>
        <w:adjustRightInd w:val="0"/>
        <w:spacing w:after="180" w:line="240" w:lineRule="auto"/>
        <w:ind w:leftChars="200" w:left="760"/>
        <w:textAlignment w:val="baseline"/>
        <w:rPr>
          <w:i/>
          <w:color w:val="000000"/>
          <w:szCs w:val="20"/>
          <w:lang w:eastAsia="zh-CN"/>
        </w:rPr>
      </w:pPr>
      <w:r w:rsidRPr="009F4B32">
        <w:rPr>
          <w:i/>
          <w:color w:val="000000"/>
          <w:szCs w:val="20"/>
          <w:lang w:eastAsia="zh-CN"/>
        </w:rPr>
        <w:t xml:space="preserve">Study the potential RAN side solution for supporting a generic framework for triggering, configuring, measurement collection and reporting for various 5G use cases. [RAN3, </w:t>
      </w:r>
      <w:r w:rsidRPr="009F4B32">
        <w:rPr>
          <w:i/>
          <w:color w:val="000000"/>
          <w:szCs w:val="20"/>
          <w:highlight w:val="yellow"/>
          <w:lang w:eastAsia="zh-CN"/>
        </w:rPr>
        <w:t>RAN2</w:t>
      </w:r>
      <w:r w:rsidRPr="009F4B32">
        <w:rPr>
          <w:i/>
          <w:color w:val="000000"/>
          <w:szCs w:val="20"/>
          <w:lang w:eastAsia="zh-CN"/>
        </w:rPr>
        <w:t>]</w:t>
      </w:r>
    </w:p>
    <w:p w:rsidR="009F4B32" w:rsidRPr="009F4B32" w:rsidRDefault="009F4B32" w:rsidP="009F4B32">
      <w:pPr>
        <w:numPr>
          <w:ilvl w:val="1"/>
          <w:numId w:val="12"/>
        </w:numPr>
        <w:tabs>
          <w:tab w:val="num" w:pos="2880"/>
        </w:tabs>
        <w:overflowPunct w:val="0"/>
        <w:autoSpaceDE w:val="0"/>
        <w:autoSpaceDN w:val="0"/>
        <w:adjustRightInd w:val="0"/>
        <w:spacing w:after="180" w:line="240" w:lineRule="auto"/>
        <w:ind w:leftChars="560" w:left="1480"/>
        <w:textAlignment w:val="baseline"/>
        <w:rPr>
          <w:i/>
          <w:color w:val="000000"/>
          <w:szCs w:val="20"/>
          <w:lang w:eastAsia="zh-CN"/>
        </w:rPr>
      </w:pPr>
      <w:r w:rsidRPr="009F4B32">
        <w:rPr>
          <w:i/>
          <w:color w:val="000000"/>
          <w:szCs w:val="20"/>
          <w:lang w:eastAsia="zh-CN"/>
        </w:rPr>
        <w:t>Identify and study the potential solutions (e.g., LTE based solution, reusing MDT mechanism) for configuration and reporting of UE KPI information for certain services (e.g. latency).</w:t>
      </w:r>
      <w:r w:rsidRPr="009F4B32" w:rsidDel="009B4C36">
        <w:rPr>
          <w:i/>
          <w:color w:val="000000"/>
          <w:szCs w:val="20"/>
          <w:lang w:eastAsia="zh-CN"/>
        </w:rPr>
        <w:t xml:space="preserve"> </w:t>
      </w:r>
    </w:p>
    <w:p w:rsidR="009F4B32" w:rsidRPr="009F4B32" w:rsidRDefault="009F4B32" w:rsidP="009F4B32">
      <w:pPr>
        <w:numPr>
          <w:ilvl w:val="0"/>
          <w:numId w:val="12"/>
        </w:numPr>
        <w:overflowPunct w:val="0"/>
        <w:autoSpaceDE w:val="0"/>
        <w:autoSpaceDN w:val="0"/>
        <w:adjustRightInd w:val="0"/>
        <w:spacing w:after="180" w:line="240" w:lineRule="auto"/>
        <w:ind w:leftChars="200" w:left="760"/>
        <w:textAlignment w:val="baseline"/>
        <w:rPr>
          <w:rFonts w:eastAsia="等线"/>
          <w:i/>
          <w:color w:val="000000"/>
          <w:szCs w:val="20"/>
          <w:lang w:eastAsia="zh-CN"/>
        </w:rPr>
      </w:pPr>
      <w:r w:rsidRPr="009F4B32">
        <w:rPr>
          <w:rFonts w:eastAsia="等线"/>
          <w:i/>
          <w:color w:val="000000"/>
          <w:szCs w:val="20"/>
          <w:lang w:eastAsia="zh-CN"/>
        </w:rPr>
        <w:t xml:space="preserve">Study the potential interface impact and solutions (e.g. F1, NG, Xn interface) to support </w:t>
      </w:r>
      <w:r w:rsidRPr="009F4B32">
        <w:rPr>
          <w:i/>
          <w:color w:val="000000"/>
          <w:szCs w:val="20"/>
          <w:lang w:eastAsia="zh-CN"/>
        </w:rPr>
        <w:t>NR QoE functionality.</w:t>
      </w:r>
      <w:r w:rsidRPr="009F4B32">
        <w:rPr>
          <w:rFonts w:eastAsia="等线"/>
          <w:i/>
          <w:color w:val="000000"/>
          <w:szCs w:val="20"/>
          <w:lang w:eastAsia="zh-CN"/>
        </w:rPr>
        <w:t xml:space="preserve"> [RAN3]</w:t>
      </w:r>
    </w:p>
    <w:p w:rsidR="008824B0" w:rsidRDefault="006328CA" w:rsidP="008824B0">
      <w:pPr>
        <w:rPr>
          <w:rFonts w:eastAsiaTheme="minorEastAsia"/>
          <w:lang w:eastAsia="zh-CN"/>
        </w:rPr>
      </w:pPr>
      <w:r>
        <w:rPr>
          <w:rFonts w:eastAsiaTheme="minorEastAsia"/>
          <w:lang w:eastAsia="zh-CN"/>
        </w:rPr>
        <w:t>T</w:t>
      </w:r>
      <w:r>
        <w:rPr>
          <w:rFonts w:eastAsiaTheme="minorEastAsia" w:hint="eastAsia"/>
          <w:lang w:eastAsia="zh-CN"/>
        </w:rPr>
        <w:t xml:space="preserve">his SI is RAN3 leads SI. </w:t>
      </w:r>
      <w:r>
        <w:rPr>
          <w:rFonts w:eastAsiaTheme="minorEastAsia"/>
          <w:lang w:eastAsia="zh-CN"/>
        </w:rPr>
        <w:t>T</w:t>
      </w:r>
      <w:r>
        <w:rPr>
          <w:rFonts w:eastAsiaTheme="minorEastAsia" w:hint="eastAsia"/>
          <w:lang w:eastAsia="zh-CN"/>
        </w:rPr>
        <w:t>hey already</w:t>
      </w:r>
      <w:r w:rsidR="005876D1">
        <w:rPr>
          <w:rFonts w:eastAsiaTheme="minorEastAsia" w:hint="eastAsia"/>
          <w:lang w:eastAsia="zh-CN"/>
        </w:rPr>
        <w:t xml:space="preserve"> have </w:t>
      </w:r>
      <w:r>
        <w:rPr>
          <w:rFonts w:eastAsiaTheme="minorEastAsia" w:hint="eastAsia"/>
          <w:lang w:eastAsia="zh-CN"/>
        </w:rPr>
        <w:t>discuss</w:t>
      </w:r>
      <w:r w:rsidR="005876D1">
        <w:rPr>
          <w:rFonts w:eastAsiaTheme="minorEastAsia" w:hint="eastAsia"/>
          <w:lang w:eastAsia="zh-CN"/>
        </w:rPr>
        <w:t>ed</w:t>
      </w:r>
      <w:r>
        <w:rPr>
          <w:rFonts w:eastAsiaTheme="minorEastAsia" w:hint="eastAsia"/>
          <w:lang w:eastAsia="zh-CN"/>
        </w:rPr>
        <w:t xml:space="preserve"> </w:t>
      </w:r>
      <w:r w:rsidR="005876D1">
        <w:rPr>
          <w:rFonts w:eastAsiaTheme="minorEastAsia" w:hint="eastAsia"/>
          <w:lang w:eastAsia="zh-CN"/>
        </w:rPr>
        <w:t xml:space="preserve">in </w:t>
      </w:r>
      <w:r w:rsidR="008824B0">
        <w:rPr>
          <w:rFonts w:eastAsiaTheme="minorEastAsia" w:hint="eastAsia"/>
          <w:lang w:eastAsia="zh-CN"/>
        </w:rPr>
        <w:t>two</w:t>
      </w:r>
      <w:r>
        <w:rPr>
          <w:rFonts w:eastAsiaTheme="minorEastAsia" w:hint="eastAsia"/>
          <w:lang w:eastAsia="zh-CN"/>
        </w:rPr>
        <w:t xml:space="preserve"> meeting</w:t>
      </w:r>
      <w:r w:rsidR="008824B0">
        <w:rPr>
          <w:rFonts w:eastAsiaTheme="minorEastAsia" w:hint="eastAsia"/>
          <w:lang w:eastAsia="zh-CN"/>
        </w:rPr>
        <w:t>s</w:t>
      </w:r>
      <w:r w:rsidR="005876D1">
        <w:rPr>
          <w:rFonts w:eastAsiaTheme="minorEastAsia" w:hint="eastAsia"/>
          <w:lang w:eastAsia="zh-CN"/>
        </w:rPr>
        <w:t xml:space="preserve">, and made </w:t>
      </w:r>
      <w:r>
        <w:rPr>
          <w:rFonts w:eastAsiaTheme="minorEastAsia" w:hint="eastAsia"/>
          <w:lang w:eastAsia="zh-CN"/>
        </w:rPr>
        <w:t xml:space="preserve">some </w:t>
      </w:r>
      <w:r>
        <w:rPr>
          <w:rFonts w:eastAsiaTheme="minorEastAsia"/>
          <w:lang w:eastAsia="zh-CN"/>
        </w:rPr>
        <w:t>agreement</w:t>
      </w:r>
      <w:r>
        <w:rPr>
          <w:rFonts w:eastAsiaTheme="minorEastAsia" w:hint="eastAsia"/>
          <w:lang w:eastAsia="zh-CN"/>
        </w:rPr>
        <w:t>s</w:t>
      </w:r>
      <w:r w:rsidR="005876D1">
        <w:rPr>
          <w:rFonts w:eastAsiaTheme="minorEastAsia" w:hint="eastAsia"/>
          <w:lang w:eastAsia="zh-CN"/>
        </w:rPr>
        <w:t xml:space="preserve"> and identified some issues</w:t>
      </w:r>
      <w:r>
        <w:rPr>
          <w:rFonts w:eastAsiaTheme="minorEastAsia" w:hint="eastAsia"/>
          <w:lang w:eastAsia="zh-CN"/>
        </w:rPr>
        <w:t xml:space="preserve">. </w:t>
      </w:r>
      <w:r>
        <w:rPr>
          <w:rFonts w:eastAsiaTheme="minorEastAsia"/>
          <w:lang w:eastAsia="zh-CN"/>
        </w:rPr>
        <w:t>The</w:t>
      </w:r>
      <w:r w:rsidR="008824B0">
        <w:rPr>
          <w:rFonts w:eastAsiaTheme="minorEastAsia" w:hint="eastAsia"/>
          <w:lang w:eastAsia="zh-CN"/>
        </w:rPr>
        <w:t>se</w:t>
      </w:r>
      <w:r>
        <w:rPr>
          <w:rFonts w:eastAsiaTheme="minorEastAsia"/>
          <w:lang w:eastAsia="zh-CN"/>
        </w:rPr>
        <w:t xml:space="preserve"> agreements </w:t>
      </w:r>
      <w:r>
        <w:rPr>
          <w:rFonts w:eastAsiaTheme="minorEastAsia" w:hint="eastAsia"/>
          <w:lang w:eastAsia="zh-CN"/>
        </w:rPr>
        <w:t xml:space="preserve">are captured in the TR 38.890[2]. </w:t>
      </w:r>
      <w:r>
        <w:rPr>
          <w:rFonts w:eastAsiaTheme="minorEastAsia"/>
          <w:lang w:eastAsia="zh-CN"/>
        </w:rPr>
        <w:t>A</w:t>
      </w:r>
      <w:r>
        <w:rPr>
          <w:rFonts w:eastAsiaTheme="minorEastAsia" w:hint="eastAsia"/>
          <w:lang w:eastAsia="zh-CN"/>
        </w:rPr>
        <w:t xml:space="preserve">lso </w:t>
      </w:r>
      <w:r>
        <w:rPr>
          <w:rFonts w:eastAsiaTheme="minorEastAsia"/>
          <w:lang w:eastAsia="zh-CN"/>
        </w:rPr>
        <w:t>they</w:t>
      </w:r>
      <w:r>
        <w:rPr>
          <w:rFonts w:eastAsiaTheme="minorEastAsia" w:hint="eastAsia"/>
          <w:lang w:eastAsia="zh-CN"/>
        </w:rPr>
        <w:t xml:space="preserve"> sent RAN</w:t>
      </w:r>
      <w:r w:rsidR="008824B0">
        <w:rPr>
          <w:rFonts w:eastAsiaTheme="minorEastAsia" w:hint="eastAsia"/>
          <w:lang w:eastAsia="zh-CN"/>
        </w:rPr>
        <w:t>2</w:t>
      </w:r>
      <w:r>
        <w:rPr>
          <w:rFonts w:eastAsiaTheme="minorEastAsia" w:hint="eastAsia"/>
          <w:lang w:eastAsia="zh-CN"/>
        </w:rPr>
        <w:t xml:space="preserve"> two LS</w:t>
      </w:r>
      <w:r w:rsidR="005876D1">
        <w:rPr>
          <w:rFonts w:eastAsiaTheme="minorEastAsia" w:hint="eastAsia"/>
          <w:lang w:eastAsia="zh-CN"/>
        </w:rPr>
        <w:t>s</w:t>
      </w:r>
      <w:r>
        <w:rPr>
          <w:rFonts w:eastAsiaTheme="minorEastAsia" w:hint="eastAsia"/>
          <w:lang w:eastAsia="zh-CN"/>
        </w:rPr>
        <w:t xml:space="preserve"> about their decision and discussion status</w:t>
      </w:r>
      <w:r w:rsidR="008824B0">
        <w:rPr>
          <w:rFonts w:eastAsiaTheme="minorEastAsia" w:hint="eastAsia"/>
          <w:lang w:eastAsia="zh-CN"/>
        </w:rPr>
        <w:t xml:space="preserve"> in [3] [4].</w:t>
      </w:r>
      <w:r w:rsidR="00627338">
        <w:rPr>
          <w:rFonts w:eastAsiaTheme="minorEastAsia"/>
          <w:lang w:eastAsia="zh-CN"/>
        </w:rPr>
        <w:t xml:space="preserve"> This contribution discusses </w:t>
      </w:r>
      <w:r w:rsidR="008824B0">
        <w:rPr>
          <w:rFonts w:eastAsiaTheme="minorEastAsia"/>
          <w:lang w:eastAsia="zh-CN"/>
        </w:rPr>
        <w:t>the</w:t>
      </w:r>
      <w:r w:rsidR="008824B0">
        <w:rPr>
          <w:rFonts w:eastAsiaTheme="minorEastAsia" w:hint="eastAsia"/>
          <w:lang w:eastAsia="zh-CN"/>
        </w:rPr>
        <w:t xml:space="preserve"> NR QoE </w:t>
      </w:r>
      <w:r w:rsidR="008C7682">
        <w:rPr>
          <w:rFonts w:eastAsiaTheme="minorEastAsia" w:hint="eastAsia"/>
          <w:lang w:eastAsia="zh-CN"/>
        </w:rPr>
        <w:t xml:space="preserve">solutions </w:t>
      </w:r>
      <w:r w:rsidR="008824B0">
        <w:rPr>
          <w:rFonts w:eastAsiaTheme="minorEastAsia" w:hint="eastAsia"/>
          <w:lang w:eastAsia="zh-CN"/>
        </w:rPr>
        <w:t>from RAN2 perspective based on the R</w:t>
      </w:r>
      <w:r w:rsidR="008824B0">
        <w:rPr>
          <w:rFonts w:eastAsiaTheme="minorEastAsia"/>
          <w:lang w:eastAsia="zh-CN"/>
        </w:rPr>
        <w:t>AN3 information</w:t>
      </w:r>
      <w:r w:rsidR="005876D1">
        <w:rPr>
          <w:rFonts w:eastAsiaTheme="minorEastAsia" w:hint="eastAsia"/>
          <w:lang w:eastAsia="zh-CN"/>
        </w:rPr>
        <w:t>.</w:t>
      </w:r>
      <w:r w:rsidR="008824B0">
        <w:rPr>
          <w:rFonts w:eastAsiaTheme="minorEastAsia"/>
          <w:lang w:eastAsia="zh-CN"/>
        </w:rPr>
        <w:t xml:space="preserve"> </w:t>
      </w:r>
    </w:p>
    <w:p w:rsidR="007748D4" w:rsidRDefault="007748D4" w:rsidP="00BE0147">
      <w:pPr>
        <w:pStyle w:val="1"/>
        <w:tabs>
          <w:tab w:val="clear" w:pos="567"/>
          <w:tab w:val="num" w:pos="432"/>
        </w:tabs>
        <w:spacing w:line="240" w:lineRule="auto"/>
        <w:ind w:left="432" w:hanging="432"/>
        <w:jc w:val="both"/>
      </w:pPr>
      <w:r w:rsidRPr="00AA54B6">
        <w:rPr>
          <w:rFonts w:hint="eastAsia"/>
        </w:rPr>
        <w:t>Discussion</w:t>
      </w:r>
    </w:p>
    <w:p w:rsidR="009302B7" w:rsidRDefault="009302B7" w:rsidP="008C7682">
      <w:pPr>
        <w:pStyle w:val="a0"/>
        <w:rPr>
          <w:rFonts w:eastAsiaTheme="minorEastAsia"/>
          <w:lang w:eastAsia="zh-CN"/>
        </w:rPr>
      </w:pPr>
      <w:r>
        <w:rPr>
          <w:rFonts w:eastAsiaTheme="minorEastAsia" w:hint="eastAsia"/>
          <w:lang w:eastAsia="zh-CN"/>
        </w:rPr>
        <w:t xml:space="preserve">RAN3 captured their agreements and </w:t>
      </w:r>
      <w:r>
        <w:rPr>
          <w:rFonts w:eastAsiaTheme="minorEastAsia"/>
          <w:lang w:eastAsia="zh-CN"/>
        </w:rPr>
        <w:t>issues in</w:t>
      </w:r>
      <w:r>
        <w:rPr>
          <w:rFonts w:eastAsiaTheme="minorEastAsia" w:hint="eastAsia"/>
          <w:lang w:eastAsia="zh-CN"/>
        </w:rPr>
        <w:t xml:space="preserve"> the TR38.890</w:t>
      </w:r>
      <w:r w:rsidR="005876D1">
        <w:rPr>
          <w:rFonts w:eastAsiaTheme="minorEastAsia" w:hint="eastAsia"/>
          <w:lang w:eastAsia="zh-CN"/>
        </w:rPr>
        <w:t xml:space="preserve"> as below</w:t>
      </w:r>
      <w:r>
        <w:rPr>
          <w:rFonts w:eastAsiaTheme="minorEastAsia" w:hint="eastAsia"/>
          <w:lang w:eastAsia="zh-CN"/>
        </w:rPr>
        <w:t xml:space="preserve"> and sent the </w:t>
      </w:r>
      <w:r>
        <w:rPr>
          <w:rFonts w:eastAsiaTheme="minorEastAsia"/>
          <w:lang w:eastAsia="zh-CN"/>
        </w:rPr>
        <w:t>LS [</w:t>
      </w:r>
      <w:r>
        <w:rPr>
          <w:rFonts w:eastAsiaTheme="minorEastAsia" w:hint="eastAsia"/>
          <w:lang w:eastAsia="zh-CN"/>
        </w:rPr>
        <w:t xml:space="preserve">4] for RAN2 discussion the meeting. </w:t>
      </w:r>
    </w:p>
    <w:p w:rsidR="009302B7" w:rsidRPr="009302B7" w:rsidRDefault="009302B7" w:rsidP="009302B7">
      <w:pPr>
        <w:spacing w:after="120"/>
        <w:ind w:leftChars="300" w:left="600"/>
        <w:rPr>
          <w:rFonts w:ascii="Arial" w:hAnsi="Arial" w:cs="Arial"/>
          <w:i/>
          <w:sz w:val="16"/>
          <w:lang w:eastAsia="zh-CN"/>
        </w:rPr>
      </w:pPr>
      <w:r w:rsidRPr="009302B7">
        <w:rPr>
          <w:rFonts w:ascii="Arial" w:hAnsi="Arial" w:cs="Arial" w:hint="eastAsia"/>
          <w:i/>
          <w:sz w:val="16"/>
          <w:lang w:eastAsia="zh-CN"/>
        </w:rPr>
        <w:t>RAN3 discussed NR QoE at RAN3#110</w:t>
      </w:r>
      <w:r w:rsidRPr="009302B7">
        <w:rPr>
          <w:rFonts w:ascii="Arial" w:hAnsi="Arial" w:cs="Arial"/>
          <w:i/>
          <w:sz w:val="16"/>
          <w:lang w:eastAsia="zh-CN"/>
        </w:rPr>
        <w:t>-</w:t>
      </w:r>
      <w:r w:rsidRPr="009302B7">
        <w:rPr>
          <w:rFonts w:ascii="Arial" w:hAnsi="Arial" w:cs="Arial" w:hint="eastAsia"/>
          <w:i/>
          <w:sz w:val="16"/>
          <w:lang w:eastAsia="zh-CN"/>
        </w:rPr>
        <w:t xml:space="preserve">e meeting and </w:t>
      </w:r>
      <w:r w:rsidRPr="009302B7">
        <w:rPr>
          <w:rFonts w:ascii="Arial" w:hAnsi="Arial" w:cs="Arial" w:hint="eastAsia"/>
          <w:i/>
          <w:sz w:val="16"/>
        </w:rPr>
        <w:t xml:space="preserve">captured </w:t>
      </w:r>
      <w:r w:rsidRPr="009302B7">
        <w:rPr>
          <w:rFonts w:ascii="Arial" w:hAnsi="Arial" w:cs="Arial" w:hint="eastAsia"/>
          <w:i/>
          <w:sz w:val="16"/>
          <w:lang w:eastAsia="zh-CN"/>
        </w:rPr>
        <w:t xml:space="preserve">agreements </w:t>
      </w:r>
      <w:r w:rsidRPr="009302B7">
        <w:rPr>
          <w:rFonts w:ascii="Arial" w:hAnsi="Arial" w:cs="Arial"/>
          <w:i/>
          <w:sz w:val="16"/>
          <w:lang w:eastAsia="zh-CN"/>
        </w:rPr>
        <w:t xml:space="preserve">and remaining open points </w:t>
      </w:r>
      <w:r w:rsidRPr="009302B7">
        <w:rPr>
          <w:rFonts w:ascii="Arial" w:hAnsi="Arial" w:cs="Arial" w:hint="eastAsia"/>
          <w:i/>
          <w:sz w:val="16"/>
          <w:lang w:eastAsia="zh-CN"/>
        </w:rPr>
        <w:t>for</w:t>
      </w:r>
      <w:r w:rsidRPr="009302B7">
        <w:rPr>
          <w:i/>
          <w:sz w:val="16"/>
        </w:rPr>
        <w:t xml:space="preserve"> </w:t>
      </w:r>
      <w:r w:rsidRPr="009302B7">
        <w:rPr>
          <w:rFonts w:ascii="Arial" w:hAnsi="Arial" w:cs="Arial" w:hint="eastAsia"/>
          <w:i/>
          <w:sz w:val="16"/>
          <w:lang w:eastAsia="zh-CN"/>
        </w:rPr>
        <w:t>p</w:t>
      </w:r>
      <w:r w:rsidRPr="009302B7">
        <w:rPr>
          <w:rFonts w:ascii="Arial" w:hAnsi="Arial" w:cs="Arial"/>
          <w:i/>
          <w:sz w:val="16"/>
          <w:lang w:eastAsia="zh-CN"/>
        </w:rPr>
        <w:t>otential NR QoE solutions and procedures</w:t>
      </w:r>
      <w:r w:rsidRPr="009302B7">
        <w:rPr>
          <w:rFonts w:ascii="Arial" w:hAnsi="Arial" w:cs="Arial" w:hint="eastAsia"/>
          <w:i/>
          <w:sz w:val="16"/>
          <w:lang w:eastAsia="zh-CN"/>
        </w:rPr>
        <w:t>, i.e. s</w:t>
      </w:r>
      <w:r w:rsidRPr="009302B7">
        <w:rPr>
          <w:rFonts w:ascii="Arial" w:hAnsi="Arial" w:cs="Arial"/>
          <w:i/>
          <w:sz w:val="16"/>
          <w:lang w:eastAsia="zh-CN"/>
        </w:rPr>
        <w:t>ignalling-based procedures</w:t>
      </w:r>
      <w:r w:rsidRPr="009302B7">
        <w:rPr>
          <w:rFonts w:ascii="Arial" w:hAnsi="Arial" w:cs="Arial" w:hint="eastAsia"/>
          <w:i/>
          <w:sz w:val="16"/>
          <w:lang w:eastAsia="zh-CN"/>
        </w:rPr>
        <w:t xml:space="preserve">, </w:t>
      </w:r>
      <w:r w:rsidRPr="009302B7">
        <w:rPr>
          <w:rFonts w:ascii="Arial" w:hAnsi="Arial" w:cs="Arial"/>
          <w:i/>
          <w:sz w:val="16"/>
          <w:lang w:eastAsia="zh-CN"/>
        </w:rPr>
        <w:t>management-based procedures</w:t>
      </w:r>
      <w:r w:rsidRPr="009302B7">
        <w:rPr>
          <w:rFonts w:ascii="Arial" w:hAnsi="Arial" w:cs="Arial" w:hint="eastAsia"/>
          <w:i/>
          <w:sz w:val="16"/>
          <w:lang w:eastAsia="zh-CN"/>
        </w:rPr>
        <w:t xml:space="preserve">, </w:t>
      </w:r>
      <w:r w:rsidRPr="009302B7">
        <w:rPr>
          <w:rFonts w:ascii="Arial" w:hAnsi="Arial" w:cs="Arial"/>
          <w:i/>
          <w:sz w:val="16"/>
          <w:lang w:eastAsia="zh-CN"/>
        </w:rPr>
        <w:t>QoE measurement triggering and stopping</w:t>
      </w:r>
      <w:r w:rsidRPr="009302B7">
        <w:rPr>
          <w:rFonts w:ascii="Arial" w:hAnsi="Arial" w:cs="Arial" w:hint="eastAsia"/>
          <w:i/>
          <w:sz w:val="16"/>
          <w:lang w:eastAsia="zh-CN"/>
        </w:rPr>
        <w:t>, r</w:t>
      </w:r>
      <w:r w:rsidRPr="009302B7">
        <w:rPr>
          <w:rFonts w:ascii="Arial" w:hAnsi="Arial" w:cs="Arial"/>
          <w:i/>
          <w:sz w:val="16"/>
          <w:lang w:eastAsia="zh-CN"/>
        </w:rPr>
        <w:t>elease of QoE measurement configuration</w:t>
      </w:r>
      <w:r w:rsidRPr="009302B7">
        <w:rPr>
          <w:rFonts w:ascii="Arial" w:hAnsi="Arial" w:cs="Arial" w:hint="eastAsia"/>
          <w:i/>
          <w:sz w:val="16"/>
          <w:lang w:eastAsia="zh-CN"/>
        </w:rPr>
        <w:t xml:space="preserve">, </w:t>
      </w:r>
      <w:r w:rsidRPr="009302B7">
        <w:rPr>
          <w:rFonts w:ascii="Arial" w:hAnsi="Arial" w:cs="Arial"/>
          <w:i/>
          <w:sz w:val="16"/>
          <w:lang w:eastAsia="zh-CN"/>
        </w:rPr>
        <w:t>QoE measurement handling at RAN overload</w:t>
      </w:r>
      <w:r w:rsidRPr="009302B7">
        <w:rPr>
          <w:rFonts w:ascii="Arial" w:hAnsi="Arial" w:cs="Arial" w:hint="eastAsia"/>
          <w:i/>
          <w:sz w:val="16"/>
          <w:lang w:eastAsia="zh-CN"/>
        </w:rPr>
        <w:t>, s</w:t>
      </w:r>
      <w:r w:rsidRPr="009302B7">
        <w:rPr>
          <w:rFonts w:ascii="Arial" w:hAnsi="Arial" w:cs="Arial"/>
          <w:i/>
          <w:sz w:val="16"/>
          <w:lang w:eastAsia="zh-CN"/>
        </w:rPr>
        <w:t xml:space="preserve">upport for </w:t>
      </w:r>
      <w:r w:rsidRPr="009302B7">
        <w:rPr>
          <w:rFonts w:ascii="Arial" w:hAnsi="Arial" w:cs="Arial" w:hint="eastAsia"/>
          <w:i/>
          <w:sz w:val="16"/>
          <w:lang w:eastAsia="zh-CN"/>
        </w:rPr>
        <w:t>m</w:t>
      </w:r>
      <w:r w:rsidRPr="009302B7">
        <w:rPr>
          <w:rFonts w:ascii="Arial" w:hAnsi="Arial" w:cs="Arial"/>
          <w:i/>
          <w:sz w:val="16"/>
          <w:lang w:eastAsia="zh-CN"/>
        </w:rPr>
        <w:t>obility</w:t>
      </w:r>
      <w:r w:rsidRPr="009302B7">
        <w:rPr>
          <w:rFonts w:ascii="Arial" w:hAnsi="Arial" w:cs="Arial" w:hint="eastAsia"/>
          <w:i/>
          <w:sz w:val="16"/>
          <w:lang w:eastAsia="zh-CN"/>
        </w:rPr>
        <w:t xml:space="preserve">, </w:t>
      </w:r>
      <w:r w:rsidRPr="009302B7">
        <w:rPr>
          <w:rFonts w:ascii="Arial" w:hAnsi="Arial" w:cs="Arial"/>
          <w:i/>
          <w:sz w:val="16"/>
          <w:lang w:eastAsia="zh-CN"/>
        </w:rPr>
        <w:t>RAN visible QoE information reporting by UE</w:t>
      </w:r>
      <w:r w:rsidRPr="009302B7">
        <w:rPr>
          <w:rFonts w:ascii="Arial" w:hAnsi="Arial" w:cs="Arial" w:hint="eastAsia"/>
          <w:i/>
          <w:sz w:val="16"/>
          <w:lang w:eastAsia="zh-CN"/>
        </w:rPr>
        <w:t>, r</w:t>
      </w:r>
      <w:r w:rsidRPr="009302B7">
        <w:rPr>
          <w:rFonts w:ascii="Arial" w:hAnsi="Arial" w:cs="Arial"/>
          <w:i/>
          <w:sz w:val="16"/>
          <w:lang w:eastAsia="zh-CN"/>
        </w:rPr>
        <w:t>adio-related measurements and information for QoE</w:t>
      </w:r>
      <w:r w:rsidRPr="009302B7">
        <w:rPr>
          <w:rFonts w:ascii="Arial" w:hAnsi="Arial" w:cs="Arial" w:hint="eastAsia"/>
          <w:i/>
          <w:sz w:val="16"/>
          <w:lang w:eastAsia="zh-CN"/>
        </w:rPr>
        <w:t>, per slice</w:t>
      </w:r>
      <w:r w:rsidRPr="009302B7">
        <w:rPr>
          <w:rFonts w:ascii="Arial" w:hAnsi="Arial" w:cs="Arial"/>
          <w:i/>
          <w:sz w:val="16"/>
          <w:lang w:eastAsia="zh-CN"/>
        </w:rPr>
        <w:t xml:space="preserve"> </w:t>
      </w:r>
      <w:r w:rsidRPr="009302B7">
        <w:rPr>
          <w:rFonts w:ascii="Arial" w:hAnsi="Arial" w:cs="Arial" w:hint="eastAsia"/>
          <w:i/>
          <w:sz w:val="16"/>
          <w:lang w:eastAsia="zh-CN"/>
        </w:rPr>
        <w:t xml:space="preserve">QoE </w:t>
      </w:r>
      <w:r w:rsidRPr="009302B7">
        <w:rPr>
          <w:rFonts w:ascii="Arial" w:hAnsi="Arial" w:cs="Arial"/>
          <w:i/>
          <w:sz w:val="16"/>
          <w:lang w:eastAsia="zh-CN"/>
        </w:rPr>
        <w:t>measurement</w:t>
      </w:r>
      <w:r w:rsidRPr="009302B7">
        <w:rPr>
          <w:rFonts w:ascii="Arial" w:hAnsi="Arial" w:cs="Arial" w:hint="eastAsia"/>
          <w:i/>
          <w:sz w:val="16"/>
          <w:lang w:eastAsia="zh-CN"/>
        </w:rPr>
        <w:t>.</w:t>
      </w:r>
    </w:p>
    <w:p w:rsidR="009302B7" w:rsidRDefault="009302B7" w:rsidP="005D39AD">
      <w:pPr>
        <w:pStyle w:val="a0"/>
        <w:jc w:val="left"/>
        <w:rPr>
          <w:rFonts w:eastAsiaTheme="minorEastAsia"/>
          <w:lang w:eastAsia="zh-CN"/>
        </w:rPr>
      </w:pPr>
      <w:r>
        <w:rPr>
          <w:rFonts w:eastAsiaTheme="minorEastAsia"/>
          <w:lang w:eastAsia="zh-CN"/>
        </w:rPr>
        <w:t>I</w:t>
      </w:r>
      <w:r>
        <w:rPr>
          <w:rFonts w:eastAsiaTheme="minorEastAsia" w:hint="eastAsia"/>
          <w:lang w:eastAsia="zh-CN"/>
        </w:rPr>
        <w:t xml:space="preserve">n general, the solution </w:t>
      </w:r>
      <w:r>
        <w:rPr>
          <w:rFonts w:eastAsiaTheme="minorEastAsia"/>
          <w:lang w:eastAsia="zh-CN"/>
        </w:rPr>
        <w:t>captured</w:t>
      </w:r>
      <w:r>
        <w:rPr>
          <w:rFonts w:eastAsiaTheme="minorEastAsia" w:hint="eastAsia"/>
          <w:lang w:eastAsia="zh-CN"/>
        </w:rPr>
        <w:t xml:space="preserve"> in </w:t>
      </w:r>
      <w:r w:rsidR="005876D1">
        <w:rPr>
          <w:rFonts w:eastAsiaTheme="minorEastAsia" w:hint="eastAsia"/>
          <w:lang w:eastAsia="zh-CN"/>
        </w:rPr>
        <w:t xml:space="preserve">the </w:t>
      </w:r>
      <w:r>
        <w:rPr>
          <w:rFonts w:eastAsiaTheme="minorEastAsia" w:hint="eastAsia"/>
          <w:lang w:eastAsia="zh-CN"/>
        </w:rPr>
        <w:t xml:space="preserve">TR for the NR QoE </w:t>
      </w:r>
      <w:r w:rsidR="005876D1">
        <w:rPr>
          <w:rFonts w:eastAsiaTheme="minorEastAsia" w:hint="eastAsia"/>
          <w:lang w:eastAsia="zh-CN"/>
        </w:rPr>
        <w:t xml:space="preserve">mostly reuses the LTE solution. </w:t>
      </w:r>
      <w:r w:rsidR="005876D1">
        <w:rPr>
          <w:rFonts w:eastAsiaTheme="minorEastAsia"/>
          <w:lang w:eastAsia="zh-CN"/>
        </w:rPr>
        <w:t>I</w:t>
      </w:r>
      <w:r w:rsidR="005876D1">
        <w:rPr>
          <w:rFonts w:eastAsiaTheme="minorEastAsia" w:hint="eastAsia"/>
          <w:lang w:eastAsia="zh-CN"/>
        </w:rPr>
        <w:t xml:space="preserve">n </w:t>
      </w:r>
      <w:r w:rsidR="005876D1">
        <w:rPr>
          <w:rFonts w:eastAsiaTheme="minorEastAsia"/>
          <w:lang w:eastAsia="zh-CN"/>
        </w:rPr>
        <w:t>additional</w:t>
      </w:r>
      <w:r w:rsidR="005876D1">
        <w:rPr>
          <w:rFonts w:eastAsiaTheme="minorEastAsia" w:hint="eastAsia"/>
          <w:lang w:eastAsia="zh-CN"/>
        </w:rPr>
        <w:t xml:space="preserve">,  </w:t>
      </w:r>
      <w:r>
        <w:rPr>
          <w:rFonts w:eastAsiaTheme="minorEastAsia" w:hint="eastAsia"/>
          <w:lang w:eastAsia="zh-CN"/>
        </w:rPr>
        <w:t xml:space="preserve"> </w:t>
      </w:r>
      <w:r>
        <w:rPr>
          <w:rFonts w:eastAsiaTheme="minorEastAsia"/>
          <w:lang w:eastAsia="zh-CN"/>
        </w:rPr>
        <w:t>introducing</w:t>
      </w:r>
      <w:r>
        <w:rPr>
          <w:rFonts w:eastAsiaTheme="minorEastAsia" w:hint="eastAsia"/>
          <w:lang w:eastAsia="zh-CN"/>
        </w:rPr>
        <w:t xml:space="preserve"> RAN visible QoE information configuration and report. But from </w:t>
      </w:r>
      <w:r>
        <w:rPr>
          <w:rFonts w:eastAsiaTheme="minorEastAsia"/>
          <w:lang w:eastAsia="zh-CN"/>
        </w:rPr>
        <w:t>the</w:t>
      </w:r>
      <w:r>
        <w:rPr>
          <w:rFonts w:eastAsiaTheme="minorEastAsia" w:hint="eastAsia"/>
          <w:lang w:eastAsia="zh-CN"/>
        </w:rPr>
        <w:t xml:space="preserve"> section 6.7 in 38.890, </w:t>
      </w:r>
      <w:r>
        <w:rPr>
          <w:rFonts w:eastAsiaTheme="minorEastAsia"/>
          <w:lang w:eastAsia="zh-CN"/>
        </w:rPr>
        <w:t>the</w:t>
      </w:r>
      <w:r>
        <w:rPr>
          <w:rFonts w:eastAsiaTheme="minorEastAsia" w:hint="eastAsia"/>
          <w:lang w:eastAsia="zh-CN"/>
        </w:rPr>
        <w:t xml:space="preserve"> suggested solution from RAN visible QoE configuration and report are </w:t>
      </w:r>
      <w:r w:rsidR="00FF50DC">
        <w:rPr>
          <w:rFonts w:eastAsiaTheme="minorEastAsia" w:hint="eastAsia"/>
          <w:lang w:eastAsia="zh-CN"/>
        </w:rPr>
        <w:t xml:space="preserve">encoded as </w:t>
      </w:r>
      <w:r w:rsidR="00E44CA1">
        <w:rPr>
          <w:rFonts w:eastAsiaTheme="minorEastAsia" w:hint="eastAsia"/>
          <w:lang w:eastAsia="zh-CN"/>
        </w:rPr>
        <w:t>parallel IE</w:t>
      </w:r>
      <w:r>
        <w:rPr>
          <w:rFonts w:eastAsiaTheme="minorEastAsia" w:hint="eastAsia"/>
          <w:lang w:eastAsia="zh-CN"/>
        </w:rPr>
        <w:t xml:space="preserve"> in the </w:t>
      </w:r>
      <w:r w:rsidR="003B01A5">
        <w:rPr>
          <w:rFonts w:eastAsiaTheme="minorEastAsia" w:hint="eastAsia"/>
          <w:lang w:eastAsia="zh-CN"/>
        </w:rPr>
        <w:t xml:space="preserve">existing QoE </w:t>
      </w:r>
      <w:r w:rsidR="003B01A5">
        <w:rPr>
          <w:rFonts w:eastAsiaTheme="minorEastAsia"/>
          <w:lang w:eastAsia="zh-CN"/>
        </w:rPr>
        <w:t>configuration</w:t>
      </w:r>
      <w:r w:rsidR="003B01A5">
        <w:rPr>
          <w:rFonts w:eastAsiaTheme="minorEastAsia" w:hint="eastAsia"/>
          <w:lang w:eastAsia="zh-CN"/>
        </w:rPr>
        <w:t xml:space="preserve"> and report. </w:t>
      </w:r>
      <w:r w:rsidR="003B01A5">
        <w:rPr>
          <w:rFonts w:eastAsiaTheme="minorEastAsia"/>
          <w:lang w:eastAsia="zh-CN"/>
        </w:rPr>
        <w:t>T</w:t>
      </w:r>
      <w:r w:rsidR="003B01A5">
        <w:rPr>
          <w:rFonts w:eastAsiaTheme="minorEastAsia" w:hint="eastAsia"/>
          <w:lang w:eastAsia="zh-CN"/>
        </w:rPr>
        <w:t xml:space="preserve">he configuration of the </w:t>
      </w:r>
      <w:r w:rsidR="005D39AD">
        <w:rPr>
          <w:rFonts w:eastAsiaTheme="minorEastAsia"/>
          <w:lang w:eastAsia="zh-CN"/>
        </w:rPr>
        <w:t>QoE may</w:t>
      </w:r>
      <w:r w:rsidR="003B01A5">
        <w:rPr>
          <w:rFonts w:eastAsiaTheme="minorEastAsia" w:hint="eastAsia"/>
          <w:lang w:eastAsia="zh-CN"/>
        </w:rPr>
        <w:t xml:space="preserve"> </w:t>
      </w:r>
      <w:r w:rsidR="005D39AD">
        <w:rPr>
          <w:rFonts w:eastAsiaTheme="minorEastAsia" w:hint="eastAsia"/>
          <w:lang w:eastAsia="zh-CN"/>
        </w:rPr>
        <w:t xml:space="preserve">be </w:t>
      </w:r>
      <w:r w:rsidR="003B01A5">
        <w:rPr>
          <w:rFonts w:eastAsiaTheme="minorEastAsia" w:hint="eastAsia"/>
          <w:lang w:eastAsia="zh-CN"/>
        </w:rPr>
        <w:t xml:space="preserve">carried </w:t>
      </w:r>
      <w:r w:rsidR="003B01A5">
        <w:rPr>
          <w:rFonts w:eastAsiaTheme="minorEastAsia"/>
          <w:lang w:eastAsia="zh-CN"/>
        </w:rPr>
        <w:t>in the</w:t>
      </w:r>
      <w:r w:rsidR="003B01A5" w:rsidRPr="003B01A5">
        <w:rPr>
          <w:rFonts w:eastAsiaTheme="minorEastAsia"/>
          <w:lang w:eastAsia="zh-CN"/>
        </w:rPr>
        <w:t xml:space="preserve"> </w:t>
      </w:r>
      <w:r w:rsidR="003B01A5" w:rsidRPr="003B01A5">
        <w:rPr>
          <w:rFonts w:eastAsiaTheme="minorEastAsia"/>
          <w:i/>
          <w:lang w:eastAsia="zh-CN"/>
        </w:rPr>
        <w:t>otherConfig</w:t>
      </w:r>
      <w:r w:rsidR="003B01A5">
        <w:rPr>
          <w:rFonts w:eastAsiaTheme="minorEastAsia"/>
          <w:lang w:eastAsia="zh-CN"/>
        </w:rPr>
        <w:t xml:space="preserve"> </w:t>
      </w:r>
      <w:r w:rsidR="003B01A5">
        <w:rPr>
          <w:rFonts w:eastAsiaTheme="minorEastAsia" w:hint="eastAsia"/>
          <w:lang w:eastAsia="zh-CN"/>
        </w:rPr>
        <w:t xml:space="preserve">IE </w:t>
      </w:r>
      <w:r w:rsidR="005D39AD">
        <w:rPr>
          <w:rFonts w:eastAsiaTheme="minorEastAsia"/>
          <w:lang w:eastAsia="zh-CN"/>
        </w:rPr>
        <w:t>of the</w:t>
      </w:r>
      <w:r w:rsidR="003B01A5" w:rsidRPr="003B01A5">
        <w:rPr>
          <w:rFonts w:eastAsiaTheme="minorEastAsia"/>
          <w:lang w:eastAsia="zh-CN"/>
        </w:rPr>
        <w:t xml:space="preserve"> </w:t>
      </w:r>
      <w:r w:rsidR="003B01A5" w:rsidRPr="003B01A5">
        <w:rPr>
          <w:rFonts w:eastAsiaTheme="minorEastAsia"/>
          <w:i/>
          <w:lang w:eastAsia="zh-CN"/>
        </w:rPr>
        <w:t>RRCReconfiguration</w:t>
      </w:r>
      <w:r w:rsidR="003B01A5" w:rsidRPr="003B01A5">
        <w:rPr>
          <w:rFonts w:eastAsiaTheme="minorEastAsia"/>
          <w:lang w:eastAsia="zh-CN"/>
        </w:rPr>
        <w:t xml:space="preserve"> message</w:t>
      </w:r>
      <w:r w:rsidR="005D39AD">
        <w:rPr>
          <w:rFonts w:eastAsiaTheme="minorEastAsia" w:hint="eastAsia"/>
          <w:lang w:eastAsia="zh-CN"/>
        </w:rPr>
        <w:t>.</w:t>
      </w:r>
      <w:r w:rsidR="003B01A5" w:rsidRPr="003B01A5">
        <w:rPr>
          <w:rFonts w:eastAsiaTheme="minorEastAsia"/>
          <w:lang w:eastAsia="zh-CN"/>
        </w:rPr>
        <w:t xml:space="preserve"> </w:t>
      </w:r>
      <w:r w:rsidR="005876D1">
        <w:rPr>
          <w:rFonts w:eastAsiaTheme="minorEastAsia"/>
          <w:lang w:eastAsia="zh-CN"/>
        </w:rPr>
        <w:t>T</w:t>
      </w:r>
      <w:r w:rsidR="005876D1">
        <w:rPr>
          <w:rFonts w:eastAsiaTheme="minorEastAsia" w:hint="eastAsia"/>
          <w:lang w:eastAsia="zh-CN"/>
        </w:rPr>
        <w:t>his t</w:t>
      </w:r>
      <w:r w:rsidR="00FF50DC">
        <w:rPr>
          <w:rFonts w:eastAsiaTheme="minorEastAsia" w:hint="eastAsia"/>
          <w:lang w:eastAsia="zh-CN"/>
        </w:rPr>
        <w:t>wo part</w:t>
      </w:r>
      <w:r w:rsidR="005876D1">
        <w:rPr>
          <w:rFonts w:eastAsiaTheme="minorEastAsia" w:hint="eastAsia"/>
          <w:lang w:eastAsia="zh-CN"/>
        </w:rPr>
        <w:t>s</w:t>
      </w:r>
      <w:r w:rsidR="00FF50DC">
        <w:rPr>
          <w:rFonts w:eastAsiaTheme="minorEastAsia" w:hint="eastAsia"/>
          <w:lang w:eastAsia="zh-CN"/>
        </w:rPr>
        <w:t xml:space="preserve"> configuration should be encoded as </w:t>
      </w:r>
      <w:r w:rsidR="00FF50DC">
        <w:rPr>
          <w:rFonts w:eastAsiaTheme="minorEastAsia"/>
          <w:lang w:eastAsia="zh-CN"/>
        </w:rPr>
        <w:t>separately</w:t>
      </w:r>
      <w:r w:rsidR="00FF50DC">
        <w:rPr>
          <w:rFonts w:eastAsiaTheme="minorEastAsia" w:hint="eastAsia"/>
          <w:lang w:eastAsia="zh-CN"/>
        </w:rPr>
        <w:t xml:space="preserve"> if the RAN visible QoE configuration is setup.</w:t>
      </w:r>
    </w:p>
    <w:p w:rsidR="005876D1" w:rsidRPr="005876D1" w:rsidRDefault="005876D1" w:rsidP="005D39AD">
      <w:pPr>
        <w:pStyle w:val="a0"/>
        <w:jc w:val="left"/>
        <w:rPr>
          <w:rFonts w:eastAsiaTheme="minorEastAsia"/>
          <w:b/>
          <w:lang w:eastAsia="zh-CN"/>
        </w:rPr>
      </w:pPr>
      <w:r w:rsidRPr="005876D1">
        <w:rPr>
          <w:rFonts w:eastAsiaTheme="minorEastAsia"/>
          <w:b/>
          <w:lang w:eastAsia="zh-CN"/>
        </w:rPr>
        <w:t xml:space="preserve">Proposal 1: </w:t>
      </w:r>
      <w:r>
        <w:rPr>
          <w:rFonts w:eastAsiaTheme="minorEastAsia" w:hint="eastAsia"/>
          <w:b/>
          <w:lang w:eastAsia="zh-CN"/>
        </w:rPr>
        <w:t xml:space="preserve">Reuse LTE </w:t>
      </w:r>
      <w:r w:rsidR="00A755A9">
        <w:rPr>
          <w:rFonts w:eastAsiaTheme="minorEastAsia" w:hint="eastAsia"/>
          <w:b/>
          <w:lang w:eastAsia="zh-CN"/>
        </w:rPr>
        <w:t xml:space="preserve">QoE </w:t>
      </w:r>
      <w:r>
        <w:rPr>
          <w:rFonts w:eastAsiaTheme="minorEastAsia"/>
          <w:b/>
          <w:lang w:eastAsia="zh-CN"/>
        </w:rPr>
        <w:t>framework</w:t>
      </w:r>
      <w:r>
        <w:rPr>
          <w:rFonts w:eastAsiaTheme="minorEastAsia" w:hint="eastAsia"/>
          <w:b/>
          <w:lang w:eastAsia="zh-CN"/>
        </w:rPr>
        <w:t xml:space="preserve"> </w:t>
      </w:r>
      <w:r w:rsidR="00A755A9">
        <w:rPr>
          <w:rFonts w:eastAsiaTheme="minorEastAsia" w:hint="eastAsia"/>
          <w:b/>
          <w:lang w:eastAsia="zh-CN"/>
        </w:rPr>
        <w:t xml:space="preserve">in NR QoE </w:t>
      </w:r>
      <w:r>
        <w:rPr>
          <w:rFonts w:eastAsiaTheme="minorEastAsia" w:hint="eastAsia"/>
          <w:b/>
          <w:lang w:eastAsia="zh-CN"/>
        </w:rPr>
        <w:t>follow</w:t>
      </w:r>
      <w:r w:rsidR="00A755A9">
        <w:rPr>
          <w:rFonts w:eastAsiaTheme="minorEastAsia" w:hint="eastAsia"/>
          <w:b/>
          <w:lang w:eastAsia="zh-CN"/>
        </w:rPr>
        <w:t>ing</w:t>
      </w:r>
      <w:r>
        <w:rPr>
          <w:rFonts w:eastAsiaTheme="minorEastAsia" w:hint="eastAsia"/>
          <w:b/>
          <w:lang w:eastAsia="zh-CN"/>
        </w:rPr>
        <w:t xml:space="preserve"> RAN3 </w:t>
      </w:r>
      <w:r w:rsidR="00A755A9">
        <w:rPr>
          <w:rFonts w:eastAsiaTheme="minorEastAsia" w:hint="eastAsia"/>
          <w:b/>
          <w:lang w:eastAsia="zh-CN"/>
        </w:rPr>
        <w:t>agreements</w:t>
      </w:r>
    </w:p>
    <w:p w:rsidR="009302B7" w:rsidRDefault="00A755A9" w:rsidP="00FF50DC">
      <w:pPr>
        <w:pStyle w:val="a0"/>
        <w:jc w:val="left"/>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009302B7" w:rsidRPr="00330C1B">
        <w:rPr>
          <w:rFonts w:eastAsiaTheme="minorEastAsia"/>
          <w:b/>
          <w:lang w:eastAsia="zh-CN"/>
        </w:rPr>
        <w:t>:</w:t>
      </w:r>
      <w:r w:rsidR="009302B7" w:rsidRPr="00FF50DC">
        <w:rPr>
          <w:rFonts w:eastAsiaTheme="minorEastAsia"/>
          <w:b/>
          <w:lang w:eastAsia="zh-CN"/>
        </w:rPr>
        <w:t xml:space="preserve"> </w:t>
      </w:r>
      <w:r w:rsidR="00FF50DC" w:rsidRPr="00FF50DC">
        <w:rPr>
          <w:rFonts w:eastAsiaTheme="minorEastAsia"/>
          <w:b/>
          <w:lang w:eastAsia="zh-CN"/>
        </w:rPr>
        <w:t xml:space="preserve">the </w:t>
      </w:r>
      <w:r w:rsidR="00FF50DC" w:rsidRPr="00FF50DC">
        <w:rPr>
          <w:rFonts w:eastAsiaTheme="minorEastAsia"/>
          <w:b/>
          <w:i/>
          <w:lang w:eastAsia="zh-CN"/>
        </w:rPr>
        <w:t>otherConfig</w:t>
      </w:r>
      <w:r w:rsidR="00FF50DC" w:rsidRPr="00FF50DC">
        <w:rPr>
          <w:rFonts w:eastAsiaTheme="minorEastAsia"/>
          <w:b/>
          <w:lang w:eastAsia="zh-CN"/>
        </w:rPr>
        <w:t xml:space="preserve"> IE of the </w:t>
      </w:r>
      <w:r w:rsidR="00FF50DC" w:rsidRPr="00FF50DC">
        <w:rPr>
          <w:rFonts w:eastAsiaTheme="minorEastAsia"/>
          <w:b/>
          <w:i/>
          <w:lang w:eastAsia="zh-CN"/>
        </w:rPr>
        <w:t>RRCReconfiguration</w:t>
      </w:r>
      <w:r w:rsidR="00FF50DC" w:rsidRPr="00FF50DC">
        <w:rPr>
          <w:rFonts w:eastAsiaTheme="minorEastAsia"/>
          <w:b/>
          <w:lang w:eastAsia="zh-CN"/>
        </w:rPr>
        <w:t xml:space="preserve"> message</w:t>
      </w:r>
      <w:r w:rsidR="00FF50DC" w:rsidRPr="00FF50DC">
        <w:rPr>
          <w:rFonts w:eastAsiaTheme="minorEastAsia" w:hint="eastAsia"/>
          <w:b/>
          <w:lang w:eastAsia="zh-CN"/>
        </w:rPr>
        <w:t xml:space="preserve"> can carry </w:t>
      </w:r>
      <w:r w:rsidR="00FF50DC" w:rsidRPr="00FF50DC">
        <w:rPr>
          <w:rFonts w:eastAsiaTheme="minorEastAsia"/>
          <w:b/>
          <w:lang w:eastAsia="zh-CN"/>
        </w:rPr>
        <w:t>the</w:t>
      </w:r>
      <w:r w:rsidR="00FF50DC" w:rsidRPr="00FF50DC">
        <w:rPr>
          <w:rFonts w:eastAsiaTheme="minorEastAsia" w:hint="eastAsia"/>
          <w:b/>
          <w:lang w:eastAsia="zh-CN"/>
        </w:rPr>
        <w:t xml:space="preserve"> </w:t>
      </w:r>
      <w:r w:rsidR="000C4AB4">
        <w:rPr>
          <w:rFonts w:eastAsiaTheme="minorEastAsia" w:hint="eastAsia"/>
          <w:b/>
          <w:lang w:eastAsia="zh-CN"/>
        </w:rPr>
        <w:t>RAN visible QoE</w:t>
      </w:r>
      <w:r w:rsidR="00FF50DC" w:rsidRPr="00FF50DC">
        <w:rPr>
          <w:rFonts w:eastAsiaTheme="minorEastAsia" w:hint="eastAsia"/>
          <w:b/>
          <w:lang w:eastAsia="zh-CN"/>
        </w:rPr>
        <w:t xml:space="preserve"> </w:t>
      </w:r>
      <w:r w:rsidR="00FF50DC" w:rsidRPr="00FF50DC">
        <w:rPr>
          <w:rFonts w:eastAsiaTheme="minorEastAsia"/>
          <w:b/>
          <w:lang w:eastAsia="zh-CN"/>
        </w:rPr>
        <w:t>Configuration</w:t>
      </w:r>
      <w:r w:rsidR="00FF50DC">
        <w:rPr>
          <w:rFonts w:eastAsiaTheme="minorEastAsia"/>
          <w:b/>
          <w:lang w:eastAsia="zh-CN"/>
        </w:rPr>
        <w:t xml:space="preserve"> (</w:t>
      </w:r>
      <w:r w:rsidR="00FF50DC">
        <w:rPr>
          <w:rFonts w:eastAsiaTheme="minorEastAsia" w:hint="eastAsia"/>
          <w:b/>
          <w:lang w:eastAsia="zh-CN"/>
        </w:rPr>
        <w:t>if support)</w:t>
      </w:r>
      <w:r w:rsidR="00FF50DC" w:rsidRPr="00FF50DC">
        <w:rPr>
          <w:rFonts w:eastAsiaTheme="minorEastAsia" w:hint="eastAsia"/>
          <w:b/>
          <w:lang w:eastAsia="zh-CN"/>
        </w:rPr>
        <w:t xml:space="preserve"> and </w:t>
      </w:r>
      <w:r w:rsidR="000C4AB4" w:rsidRPr="000C4AB4">
        <w:rPr>
          <w:rFonts w:eastAsiaTheme="minorEastAsia"/>
          <w:b/>
          <w:lang w:eastAsia="zh-CN"/>
        </w:rPr>
        <w:t>QoE measurement configuration container</w:t>
      </w:r>
      <w:r w:rsidR="00FF50DC">
        <w:rPr>
          <w:rFonts w:eastAsiaTheme="minorEastAsia" w:hint="eastAsia"/>
          <w:b/>
          <w:lang w:eastAsia="zh-CN"/>
        </w:rPr>
        <w:t xml:space="preserve"> for the </w:t>
      </w:r>
      <w:r w:rsidR="000C4AB4">
        <w:rPr>
          <w:rFonts w:eastAsiaTheme="minorEastAsia" w:hint="eastAsia"/>
          <w:b/>
          <w:lang w:eastAsia="zh-CN"/>
        </w:rPr>
        <w:t xml:space="preserve">QoE </w:t>
      </w:r>
      <w:r w:rsidR="00FF50DC">
        <w:rPr>
          <w:rFonts w:eastAsiaTheme="minorEastAsia" w:hint="eastAsia"/>
          <w:b/>
          <w:lang w:eastAsia="zh-CN"/>
        </w:rPr>
        <w:t xml:space="preserve">configuration transfer </w:t>
      </w:r>
    </w:p>
    <w:p w:rsidR="008C7682" w:rsidRPr="008C7682" w:rsidRDefault="008C7682" w:rsidP="008C7682">
      <w:pPr>
        <w:pStyle w:val="a0"/>
        <w:rPr>
          <w:rFonts w:eastAsiaTheme="minorEastAsia"/>
          <w:lang w:eastAsia="zh-CN"/>
        </w:rPr>
      </w:pPr>
      <w:r>
        <w:rPr>
          <w:rFonts w:eastAsiaTheme="minorEastAsia"/>
          <w:lang w:eastAsia="zh-CN"/>
        </w:rPr>
        <w:t>I</w:t>
      </w:r>
      <w:r>
        <w:rPr>
          <w:rFonts w:eastAsiaTheme="minorEastAsia" w:hint="eastAsia"/>
          <w:lang w:eastAsia="zh-CN"/>
        </w:rPr>
        <w:t>n RAN2#112 meeting, we</w:t>
      </w:r>
      <w:r w:rsidR="00FF50DC">
        <w:rPr>
          <w:rFonts w:eastAsiaTheme="minorEastAsia" w:hint="eastAsia"/>
          <w:lang w:eastAsia="zh-CN"/>
        </w:rPr>
        <w:t xml:space="preserve"> also</w:t>
      </w:r>
      <w:r>
        <w:rPr>
          <w:rFonts w:eastAsiaTheme="minorEastAsia" w:hint="eastAsia"/>
          <w:lang w:eastAsia="zh-CN"/>
        </w:rPr>
        <w:t xml:space="preserve"> discuss </w:t>
      </w:r>
      <w:r>
        <w:rPr>
          <w:rFonts w:eastAsiaTheme="minorEastAsia"/>
          <w:lang w:eastAsia="zh-CN"/>
        </w:rPr>
        <w:t>the</w:t>
      </w:r>
      <w:r>
        <w:rPr>
          <w:rFonts w:eastAsiaTheme="minorEastAsia" w:hint="eastAsia"/>
          <w:lang w:eastAsia="zh-CN"/>
        </w:rPr>
        <w:t xml:space="preserve"> RAN3 </w:t>
      </w:r>
      <w:r>
        <w:rPr>
          <w:rFonts w:eastAsiaTheme="minorEastAsia"/>
          <w:lang w:eastAsia="zh-CN"/>
        </w:rPr>
        <w:t>LS [</w:t>
      </w:r>
      <w:r>
        <w:rPr>
          <w:rFonts w:eastAsiaTheme="minorEastAsia" w:hint="eastAsia"/>
          <w:lang w:eastAsia="zh-CN"/>
        </w:rPr>
        <w:t>3]</w:t>
      </w:r>
      <w:r w:rsidR="008B2565">
        <w:rPr>
          <w:rFonts w:eastAsiaTheme="minorEastAsia" w:hint="eastAsia"/>
          <w:lang w:eastAsia="zh-CN"/>
        </w:rPr>
        <w:t xml:space="preserve"> about the QoE</w:t>
      </w:r>
      <w:r>
        <w:rPr>
          <w:rFonts w:eastAsiaTheme="minorEastAsia" w:hint="eastAsia"/>
          <w:lang w:eastAsia="zh-CN"/>
        </w:rPr>
        <w:t xml:space="preserve"> report carried over </w:t>
      </w:r>
      <w:r>
        <w:rPr>
          <w:rFonts w:eastAsiaTheme="minorEastAsia"/>
          <w:lang w:eastAsia="zh-CN"/>
        </w:rPr>
        <w:t>control</w:t>
      </w:r>
      <w:r>
        <w:rPr>
          <w:rFonts w:eastAsiaTheme="minorEastAsia" w:hint="eastAsia"/>
          <w:lang w:eastAsia="zh-CN"/>
        </w:rPr>
        <w:t xml:space="preserve"> plane. </w:t>
      </w:r>
      <w:r>
        <w:rPr>
          <w:rFonts w:eastAsiaTheme="minorEastAsia"/>
          <w:lang w:eastAsia="zh-CN"/>
        </w:rPr>
        <w:t>I</w:t>
      </w:r>
      <w:r>
        <w:rPr>
          <w:rFonts w:eastAsiaTheme="minorEastAsia" w:hint="eastAsia"/>
          <w:lang w:eastAsia="zh-CN"/>
        </w:rPr>
        <w:t>n the LS</w:t>
      </w:r>
      <w:r w:rsidR="00FF50DC">
        <w:rPr>
          <w:rFonts w:eastAsiaTheme="minorEastAsia" w:hint="eastAsia"/>
          <w:lang w:eastAsia="zh-CN"/>
        </w:rPr>
        <w:t>,</w:t>
      </w:r>
      <w:r>
        <w:rPr>
          <w:rFonts w:eastAsiaTheme="minorEastAsia" w:hint="eastAsia"/>
          <w:lang w:eastAsia="zh-CN"/>
        </w:rPr>
        <w:t xml:space="preserve"> RAN3 state as </w:t>
      </w:r>
      <w:r w:rsidRPr="008C7682">
        <w:rPr>
          <w:rFonts w:eastAsiaTheme="minorEastAsia"/>
          <w:i/>
          <w:lang w:eastAsia="zh-CN"/>
        </w:rPr>
        <w:t>RAN3 has discussed the transport of NR QoE reports and agreed that the NR QoE reports are carried over the control plane in the RAN.</w:t>
      </w:r>
      <w:r>
        <w:rPr>
          <w:rFonts w:eastAsiaTheme="minorEastAsia" w:hint="eastAsia"/>
          <w:i/>
          <w:lang w:eastAsia="zh-CN"/>
        </w:rPr>
        <w:t xml:space="preserve"> </w:t>
      </w:r>
      <w:r>
        <w:rPr>
          <w:rFonts w:eastAsiaTheme="minorEastAsia"/>
          <w:lang w:eastAsia="zh-CN"/>
        </w:rPr>
        <w:t>I</w:t>
      </w:r>
      <w:r>
        <w:rPr>
          <w:rFonts w:eastAsiaTheme="minorEastAsia" w:hint="eastAsia"/>
          <w:lang w:eastAsia="zh-CN"/>
        </w:rPr>
        <w:t xml:space="preserve">t means that reuse LTE solution for the report transfer. In RAN2 discussion, most companies would like to discuss the detail about this RAN3 </w:t>
      </w:r>
      <w:r>
        <w:rPr>
          <w:rFonts w:eastAsiaTheme="minorEastAsia"/>
          <w:lang w:eastAsia="zh-CN"/>
        </w:rPr>
        <w:t>agreement</w:t>
      </w:r>
      <w:r w:rsidR="0084452B">
        <w:rPr>
          <w:rFonts w:eastAsiaTheme="minorEastAsia" w:hint="eastAsia"/>
          <w:lang w:eastAsia="zh-CN"/>
        </w:rPr>
        <w:t>,</w:t>
      </w:r>
      <w:r>
        <w:rPr>
          <w:rFonts w:eastAsiaTheme="minorEastAsia" w:hint="eastAsia"/>
          <w:lang w:eastAsia="zh-CN"/>
        </w:rPr>
        <w:t xml:space="preserve"> </w:t>
      </w:r>
      <w:r w:rsidR="0084452B">
        <w:rPr>
          <w:rFonts w:eastAsiaTheme="minorEastAsia" w:hint="eastAsia"/>
          <w:lang w:eastAsia="zh-CN"/>
        </w:rPr>
        <w:t>m</w:t>
      </w:r>
      <w:r w:rsidR="0084452B">
        <w:rPr>
          <w:rFonts w:eastAsiaTheme="minorEastAsia"/>
          <w:lang w:eastAsia="zh-CN"/>
        </w:rPr>
        <w:t>eanwhile</w:t>
      </w:r>
      <w:r>
        <w:rPr>
          <w:rFonts w:eastAsiaTheme="minorEastAsia" w:hint="eastAsia"/>
          <w:lang w:eastAsia="zh-CN"/>
        </w:rPr>
        <w:t xml:space="preserve"> think we should </w:t>
      </w:r>
      <w:r w:rsidR="0084452B">
        <w:rPr>
          <w:rFonts w:eastAsiaTheme="minorEastAsia" w:hint="eastAsia"/>
          <w:lang w:eastAsia="zh-CN"/>
        </w:rPr>
        <w:t>align with RAN3 agreements.</w:t>
      </w:r>
    </w:p>
    <w:p w:rsidR="00085F09" w:rsidRDefault="0084452B" w:rsidP="00EA5211">
      <w:pPr>
        <w:pStyle w:val="a0"/>
        <w:rPr>
          <w:rFonts w:eastAsiaTheme="minorEastAsia"/>
          <w:lang w:eastAsia="zh-CN"/>
        </w:rPr>
      </w:pPr>
      <w:r>
        <w:rPr>
          <w:rFonts w:eastAsiaTheme="minorEastAsia"/>
          <w:lang w:eastAsia="zh-CN"/>
        </w:rPr>
        <w:lastRenderedPageBreak/>
        <w:t>I</w:t>
      </w:r>
      <w:r>
        <w:rPr>
          <w:rFonts w:eastAsiaTheme="minorEastAsia" w:hint="eastAsia"/>
          <w:lang w:eastAsia="zh-CN"/>
        </w:rPr>
        <w:t xml:space="preserve">n LTE </w:t>
      </w:r>
      <w:r w:rsidR="00085F09">
        <w:rPr>
          <w:rFonts w:eastAsiaTheme="minorEastAsia" w:hint="eastAsia"/>
          <w:lang w:eastAsia="zh-CN"/>
        </w:rPr>
        <w:t xml:space="preserve">QoE solution, the SRB4 is defined for the report transferring. </w:t>
      </w:r>
    </w:p>
    <w:p w:rsidR="00085F09" w:rsidRPr="00085F09" w:rsidRDefault="00085F09" w:rsidP="00085F09">
      <w:pPr>
        <w:pStyle w:val="a0"/>
        <w:ind w:leftChars="100" w:left="200"/>
        <w:rPr>
          <w:rFonts w:eastAsiaTheme="minorEastAsia"/>
          <w:i/>
          <w:lang w:eastAsia="zh-CN"/>
        </w:rPr>
      </w:pPr>
      <w:r w:rsidRPr="00085F09">
        <w:rPr>
          <w:rFonts w:eastAsiaTheme="minorEastAsia"/>
          <w:i/>
          <w:lang w:eastAsia="zh-CN"/>
        </w:rPr>
        <w:t>-SRB4 is for RRC messages which include application layer measurement reporting information, all using DCCH logical channel. SRB4 can only be configured by E-UTRAN after security activation. SRB4 is not applicable for NB-IoT.</w:t>
      </w:r>
    </w:p>
    <w:p w:rsidR="007B6570" w:rsidRDefault="00FF50DC" w:rsidP="00E44CA1">
      <w:pPr>
        <w:pStyle w:val="a0"/>
        <w:jc w:val="left"/>
        <w:rPr>
          <w:rFonts w:eastAsiaTheme="minorEastAsia"/>
          <w:lang w:eastAsia="zh-CN"/>
        </w:rPr>
      </w:pPr>
      <w:r>
        <w:rPr>
          <w:rFonts w:eastAsiaTheme="minorEastAsia"/>
          <w:lang w:eastAsia="zh-CN"/>
        </w:rPr>
        <w:t>A</w:t>
      </w:r>
      <w:r>
        <w:rPr>
          <w:rFonts w:eastAsiaTheme="minorEastAsia" w:hint="eastAsia"/>
          <w:lang w:eastAsia="zh-CN"/>
        </w:rPr>
        <w:t xml:space="preserve">s mentioned </w:t>
      </w:r>
      <w:r>
        <w:rPr>
          <w:rFonts w:eastAsiaTheme="minorEastAsia"/>
          <w:lang w:eastAsia="zh-CN"/>
        </w:rPr>
        <w:t>above,</w:t>
      </w:r>
      <w:r w:rsidR="00085F09">
        <w:rPr>
          <w:rFonts w:eastAsiaTheme="minorEastAsia"/>
          <w:lang w:eastAsia="zh-CN"/>
        </w:rPr>
        <w:t xml:space="preserve"> RAN3</w:t>
      </w:r>
      <w:r w:rsidR="00085F09">
        <w:rPr>
          <w:rFonts w:eastAsiaTheme="minorEastAsia" w:hint="eastAsia"/>
          <w:lang w:eastAsia="zh-CN"/>
        </w:rPr>
        <w:t xml:space="preserve"> would introduce RAN visible QoE </w:t>
      </w:r>
      <w:r w:rsidR="00085F09">
        <w:rPr>
          <w:rFonts w:eastAsiaTheme="minorEastAsia"/>
          <w:lang w:eastAsia="zh-CN"/>
        </w:rPr>
        <w:t>information</w:t>
      </w:r>
      <w:r w:rsidR="00085F09">
        <w:rPr>
          <w:rFonts w:eastAsiaTheme="minorEastAsia" w:hint="eastAsia"/>
          <w:lang w:eastAsia="zh-CN"/>
        </w:rPr>
        <w:t xml:space="preserve">. </w:t>
      </w:r>
      <w:r w:rsidR="00085F09">
        <w:rPr>
          <w:rFonts w:eastAsiaTheme="minorEastAsia"/>
          <w:lang w:eastAsia="zh-CN"/>
        </w:rPr>
        <w:t>The</w:t>
      </w:r>
      <w:r w:rsidR="00085F09">
        <w:rPr>
          <w:rFonts w:eastAsiaTheme="minorEastAsia" w:hint="eastAsia"/>
          <w:lang w:eastAsia="zh-CN"/>
        </w:rPr>
        <w:t xml:space="preserve"> reason is the </w:t>
      </w:r>
      <w:r w:rsidR="0057061A" w:rsidRPr="00853E54">
        <w:t>URLLC related services in addition to VR</w:t>
      </w:r>
      <w:r w:rsidR="0057061A">
        <w:rPr>
          <w:rFonts w:eastAsiaTheme="minorEastAsia" w:hint="eastAsia"/>
          <w:lang w:eastAsia="zh-CN"/>
        </w:rPr>
        <w:t xml:space="preserve"> will be supported in NR system. SA4 also confirm the QoE support </w:t>
      </w:r>
      <w:r w:rsidR="007B6570">
        <w:rPr>
          <w:rFonts w:eastAsiaTheme="minorEastAsia" w:hint="eastAsia"/>
          <w:lang w:eastAsia="zh-CN"/>
        </w:rPr>
        <w:t xml:space="preserve">these </w:t>
      </w:r>
      <w:r w:rsidR="0057061A">
        <w:rPr>
          <w:rFonts w:eastAsiaTheme="minorEastAsia" w:hint="eastAsia"/>
          <w:lang w:eastAsia="zh-CN"/>
        </w:rPr>
        <w:t xml:space="preserve">latency sensitive </w:t>
      </w:r>
      <w:r w:rsidR="007B6570">
        <w:rPr>
          <w:rFonts w:eastAsiaTheme="minorEastAsia"/>
          <w:lang w:eastAsia="zh-CN"/>
        </w:rPr>
        <w:t>service [</w:t>
      </w:r>
      <w:r w:rsidR="0057061A">
        <w:rPr>
          <w:rFonts w:eastAsiaTheme="minorEastAsia" w:hint="eastAsia"/>
          <w:lang w:eastAsia="zh-CN"/>
        </w:rPr>
        <w:t>5]</w:t>
      </w:r>
      <w:r w:rsidR="007B6570">
        <w:rPr>
          <w:rFonts w:eastAsiaTheme="minorEastAsia" w:hint="eastAsia"/>
          <w:lang w:eastAsia="zh-CN"/>
        </w:rPr>
        <w:t xml:space="preserve">. </w:t>
      </w:r>
      <w:r w:rsidR="00085F09">
        <w:rPr>
          <w:rFonts w:eastAsiaTheme="minorEastAsia" w:hint="eastAsia"/>
          <w:lang w:eastAsia="zh-CN"/>
        </w:rPr>
        <w:t xml:space="preserve"> </w:t>
      </w:r>
      <w:r w:rsidR="007B6570">
        <w:rPr>
          <w:rFonts w:eastAsiaTheme="minorEastAsia" w:hint="eastAsia"/>
          <w:lang w:eastAsia="zh-CN"/>
        </w:rPr>
        <w:t xml:space="preserve">So </w:t>
      </w:r>
      <w:r w:rsidR="007B6570">
        <w:rPr>
          <w:rFonts w:eastAsiaTheme="minorEastAsia"/>
          <w:lang w:eastAsia="zh-CN"/>
        </w:rPr>
        <w:t>the</w:t>
      </w:r>
      <w:r w:rsidR="007B6570">
        <w:rPr>
          <w:rFonts w:eastAsiaTheme="minorEastAsia" w:hint="eastAsia"/>
          <w:lang w:eastAsia="zh-CN"/>
        </w:rPr>
        <w:t xml:space="preserve"> QoE measurement report may include two parts as </w:t>
      </w:r>
      <w:r w:rsidR="007B6570">
        <w:rPr>
          <w:rFonts w:eastAsiaTheme="minorEastAsia"/>
          <w:lang w:eastAsia="zh-CN"/>
        </w:rPr>
        <w:t>descripted</w:t>
      </w:r>
      <w:r w:rsidR="007B6570">
        <w:rPr>
          <w:rFonts w:eastAsiaTheme="minorEastAsia" w:hint="eastAsia"/>
          <w:lang w:eastAsia="zh-CN"/>
        </w:rPr>
        <w:t xml:space="preserve"> in </w:t>
      </w:r>
      <w:r w:rsidR="007B6570">
        <w:rPr>
          <w:rFonts w:eastAsiaTheme="minorEastAsia"/>
          <w:lang w:eastAsia="zh-CN"/>
        </w:rPr>
        <w:t>section</w:t>
      </w:r>
      <w:r w:rsidR="007B6570">
        <w:rPr>
          <w:rFonts w:eastAsiaTheme="minorEastAsia" w:hint="eastAsia"/>
          <w:lang w:eastAsia="zh-CN"/>
        </w:rPr>
        <w:t xml:space="preserve"> 6.7 in 38.890.  </w:t>
      </w:r>
    </w:p>
    <w:p w:rsidR="00085F09" w:rsidRPr="007B6570" w:rsidRDefault="007B6570" w:rsidP="007B6570">
      <w:pPr>
        <w:pStyle w:val="a0"/>
        <w:ind w:leftChars="100" w:left="200"/>
        <w:rPr>
          <w:rFonts w:eastAsiaTheme="minorEastAsia"/>
          <w:i/>
          <w:lang w:eastAsia="zh-CN"/>
        </w:rPr>
      </w:pPr>
      <w:r w:rsidRPr="007B6570">
        <w:rPr>
          <w:rFonts w:eastAsiaTheme="minorEastAsia"/>
          <w:i/>
          <w:lang w:eastAsia="zh-CN"/>
        </w:rPr>
        <w:t>The UE’s RRC layer then includes the RAN-visible report, along with the QoE report container, but as a separate IE, in the MeasReportAppLayer IE, and sends it to the RAN.</w:t>
      </w:r>
    </w:p>
    <w:p w:rsidR="00085F09" w:rsidRPr="008B2565" w:rsidRDefault="008B2565" w:rsidP="00EA5211">
      <w:pPr>
        <w:pStyle w:val="a0"/>
        <w:rPr>
          <w:rFonts w:eastAsiaTheme="minorEastAsia"/>
          <w:lang w:eastAsia="zh-CN"/>
        </w:rPr>
      </w:pPr>
      <w:r>
        <w:rPr>
          <w:rFonts w:eastAsiaTheme="minorEastAsia" w:hint="eastAsia"/>
          <w:lang w:eastAsia="zh-CN"/>
        </w:rPr>
        <w:t>Even the RAN visible QoE information</w:t>
      </w:r>
      <w:r w:rsidR="00A9206E">
        <w:rPr>
          <w:rFonts w:eastAsiaTheme="minorEastAsia" w:hint="eastAsia"/>
          <w:lang w:eastAsia="zh-CN"/>
        </w:rPr>
        <w:t xml:space="preserve"> report</w:t>
      </w:r>
      <w:r>
        <w:rPr>
          <w:rFonts w:eastAsiaTheme="minorEastAsia" w:hint="eastAsia"/>
          <w:lang w:eastAsia="zh-CN"/>
        </w:rPr>
        <w:t xml:space="preserve"> added in the report, as RAN3 captured in the TR. </w:t>
      </w:r>
      <w:r>
        <w:rPr>
          <w:rFonts w:eastAsiaTheme="minorEastAsia"/>
          <w:lang w:eastAsia="zh-CN"/>
        </w:rPr>
        <w:t>T</w:t>
      </w:r>
      <w:r w:rsidR="00A9206E">
        <w:rPr>
          <w:rFonts w:eastAsiaTheme="minorEastAsia" w:hint="eastAsia"/>
          <w:lang w:eastAsia="zh-CN"/>
        </w:rPr>
        <w:t>he</w:t>
      </w:r>
      <w:r>
        <w:rPr>
          <w:rFonts w:eastAsiaTheme="minorEastAsia" w:hint="eastAsia"/>
          <w:lang w:eastAsia="zh-CN"/>
        </w:rPr>
        <w:t>s</w:t>
      </w:r>
      <w:r w:rsidR="00A9206E">
        <w:rPr>
          <w:rFonts w:eastAsiaTheme="minorEastAsia" w:hint="eastAsia"/>
          <w:lang w:eastAsia="zh-CN"/>
        </w:rPr>
        <w:t>e</w:t>
      </w:r>
      <w:r>
        <w:rPr>
          <w:rFonts w:eastAsiaTheme="minorEastAsia" w:hint="eastAsia"/>
          <w:lang w:eastAsia="zh-CN"/>
        </w:rPr>
        <w:t xml:space="preserve"> two parts may be </w:t>
      </w:r>
      <w:r w:rsidR="000C4AB4">
        <w:rPr>
          <w:rFonts w:eastAsiaTheme="minorEastAsia" w:hint="eastAsia"/>
          <w:lang w:eastAsia="zh-CN"/>
        </w:rPr>
        <w:t xml:space="preserve">all </w:t>
      </w:r>
      <w:r>
        <w:rPr>
          <w:rFonts w:eastAsiaTheme="minorEastAsia" w:hint="eastAsia"/>
          <w:lang w:eastAsia="zh-CN"/>
        </w:rPr>
        <w:t xml:space="preserve">included in the </w:t>
      </w:r>
      <w:r w:rsidRPr="007B6570">
        <w:rPr>
          <w:rFonts w:eastAsiaTheme="minorEastAsia"/>
          <w:i/>
          <w:lang w:eastAsia="zh-CN"/>
        </w:rPr>
        <w:t>MeasReportAppLayer IE</w:t>
      </w:r>
      <w:r>
        <w:rPr>
          <w:rFonts w:eastAsiaTheme="minorEastAsia" w:hint="eastAsia"/>
          <w:i/>
          <w:lang w:eastAsia="zh-CN"/>
        </w:rPr>
        <w:t xml:space="preserve">. </w:t>
      </w:r>
      <w:r w:rsidRPr="008B2565">
        <w:rPr>
          <w:rFonts w:eastAsiaTheme="minorEastAsia" w:hint="eastAsia"/>
          <w:lang w:eastAsia="zh-CN"/>
        </w:rPr>
        <w:t>So the LTE solution still</w:t>
      </w:r>
      <w:r>
        <w:rPr>
          <w:rFonts w:eastAsiaTheme="minorEastAsia" w:hint="eastAsia"/>
          <w:lang w:eastAsia="zh-CN"/>
        </w:rPr>
        <w:t xml:space="preserve"> is workable. </w:t>
      </w:r>
      <w:r>
        <w:rPr>
          <w:rFonts w:eastAsiaTheme="minorEastAsia"/>
          <w:lang w:eastAsia="zh-CN"/>
        </w:rPr>
        <w:t>The</w:t>
      </w:r>
      <w:r>
        <w:rPr>
          <w:rFonts w:eastAsiaTheme="minorEastAsia" w:hint="eastAsia"/>
          <w:lang w:eastAsia="zh-CN"/>
        </w:rPr>
        <w:t xml:space="preserve"> SRB4 can be used for the report transferring.  </w:t>
      </w:r>
      <w:r w:rsidRPr="008B2565">
        <w:rPr>
          <w:rFonts w:eastAsiaTheme="minorEastAsia" w:hint="eastAsia"/>
          <w:lang w:eastAsia="zh-CN"/>
        </w:rPr>
        <w:t xml:space="preserve"> </w:t>
      </w:r>
    </w:p>
    <w:p w:rsidR="008B2565" w:rsidRDefault="00A9206E" w:rsidP="008B2565">
      <w:pPr>
        <w:pStyle w:val="a0"/>
        <w:rPr>
          <w:rFonts w:eastAsiaTheme="minorEastAsia"/>
          <w:b/>
          <w:lang w:eastAsia="zh-CN"/>
        </w:rPr>
      </w:pPr>
      <w:r>
        <w:rPr>
          <w:rFonts w:eastAsiaTheme="minorEastAsia"/>
          <w:b/>
          <w:lang w:eastAsia="zh-CN"/>
        </w:rPr>
        <w:t xml:space="preserve">Proposal </w:t>
      </w:r>
      <w:r w:rsidR="00A755A9">
        <w:rPr>
          <w:rFonts w:eastAsiaTheme="minorEastAsia" w:hint="eastAsia"/>
          <w:b/>
          <w:lang w:eastAsia="zh-CN"/>
        </w:rPr>
        <w:t>3</w:t>
      </w:r>
      <w:r w:rsidR="008B2565" w:rsidRPr="00330C1B">
        <w:rPr>
          <w:rFonts w:eastAsiaTheme="minorEastAsia"/>
          <w:b/>
          <w:lang w:eastAsia="zh-CN"/>
        </w:rPr>
        <w:t>:</w:t>
      </w:r>
      <w:r w:rsidR="008B2565" w:rsidRPr="008B2565">
        <w:t xml:space="preserve"> </w:t>
      </w:r>
      <w:r w:rsidR="008B2565" w:rsidRPr="008B2565">
        <w:rPr>
          <w:rFonts w:eastAsiaTheme="minorEastAsia"/>
          <w:b/>
          <w:lang w:eastAsia="zh-CN"/>
        </w:rPr>
        <w:t xml:space="preserve">QoE reports </w:t>
      </w:r>
      <w:r w:rsidR="008B2565">
        <w:rPr>
          <w:rFonts w:eastAsiaTheme="minorEastAsia" w:hint="eastAsia"/>
          <w:b/>
          <w:lang w:eastAsia="zh-CN"/>
        </w:rPr>
        <w:t>can be s</w:t>
      </w:r>
      <w:r w:rsidR="008B2565" w:rsidRPr="008B2565">
        <w:rPr>
          <w:rFonts w:eastAsiaTheme="minorEastAsia"/>
          <w:b/>
          <w:lang w:eastAsia="zh-CN"/>
        </w:rPr>
        <w:t>en</w:t>
      </w:r>
      <w:r w:rsidR="008B2565">
        <w:rPr>
          <w:rFonts w:eastAsiaTheme="minorEastAsia" w:hint="eastAsia"/>
          <w:b/>
          <w:lang w:eastAsia="zh-CN"/>
        </w:rPr>
        <w:t>t</w:t>
      </w:r>
      <w:r w:rsidR="008B2565" w:rsidRPr="008B2565">
        <w:rPr>
          <w:rFonts w:eastAsiaTheme="minorEastAsia"/>
          <w:b/>
          <w:lang w:eastAsia="zh-CN"/>
        </w:rPr>
        <w:t xml:space="preserve"> via a separate SRB4 as in LTE</w:t>
      </w:r>
      <w:r w:rsidR="008B2565" w:rsidRPr="00330C1B">
        <w:rPr>
          <w:rFonts w:eastAsiaTheme="minorEastAsia"/>
          <w:b/>
          <w:lang w:eastAsia="zh-CN"/>
        </w:rPr>
        <w:t xml:space="preserve"> </w:t>
      </w:r>
    </w:p>
    <w:bookmarkEnd w:id="5"/>
    <w:bookmarkEnd w:id="6"/>
    <w:p w:rsidR="00014DB2" w:rsidRPr="00D40115" w:rsidRDefault="00014DB2" w:rsidP="00BE0147">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554D90" w:rsidRDefault="000C4AB4" w:rsidP="00BF3F39">
      <w:pPr>
        <w:pStyle w:val="a0"/>
        <w:rPr>
          <w:rFonts w:eastAsiaTheme="minorEastAsia"/>
          <w:b/>
          <w:lang w:eastAsia="zh-CN"/>
        </w:rPr>
      </w:pPr>
      <w:bookmarkStart w:id="7" w:name="OLE_LINK3"/>
      <w:r w:rsidRPr="000C4AB4">
        <w:rPr>
          <w:rFonts w:eastAsia="Times New Roman"/>
          <w:lang w:eastAsia="zh-CN"/>
        </w:rPr>
        <w:t>In conclusion, we propose the followings:</w:t>
      </w:r>
    </w:p>
    <w:p w:rsidR="00A755A9" w:rsidRPr="00A755A9" w:rsidRDefault="00A755A9" w:rsidP="00A755A9">
      <w:pPr>
        <w:pStyle w:val="a0"/>
        <w:rPr>
          <w:rFonts w:eastAsiaTheme="minorEastAsia"/>
          <w:b/>
          <w:lang w:eastAsia="zh-CN"/>
        </w:rPr>
      </w:pPr>
      <w:r w:rsidRPr="00A755A9">
        <w:rPr>
          <w:rFonts w:eastAsiaTheme="minorEastAsia"/>
          <w:b/>
          <w:lang w:eastAsia="zh-CN"/>
        </w:rPr>
        <w:t>Proposal 1: Reuse LTE QoE framework in NR QoE following RAN3 agreements</w:t>
      </w:r>
    </w:p>
    <w:p w:rsidR="00A755A9" w:rsidRPr="00A755A9" w:rsidRDefault="00A755A9" w:rsidP="00A755A9">
      <w:pPr>
        <w:pStyle w:val="a0"/>
        <w:rPr>
          <w:rFonts w:eastAsiaTheme="minorEastAsia"/>
          <w:b/>
          <w:lang w:eastAsia="zh-CN"/>
        </w:rPr>
      </w:pPr>
      <w:r w:rsidRPr="00A755A9">
        <w:rPr>
          <w:rFonts w:eastAsiaTheme="minorEastAsia"/>
          <w:b/>
          <w:lang w:eastAsia="zh-CN"/>
        </w:rPr>
        <w:t xml:space="preserve">Proposal 2: the otherConfig IE of the RRCReconfiguration message can carry the RAN visible QoE Configuration (if support) and QoE measurement configuration container for the QoE configuration transfer </w:t>
      </w:r>
    </w:p>
    <w:p w:rsidR="00A755A9" w:rsidRDefault="00A755A9" w:rsidP="00A755A9">
      <w:pPr>
        <w:pStyle w:val="a0"/>
        <w:jc w:val="left"/>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A755A9">
        <w:rPr>
          <w:rFonts w:eastAsiaTheme="minorEastAsia"/>
          <w:b/>
          <w:lang w:eastAsia="zh-CN"/>
        </w:rPr>
        <w:t xml:space="preserve">: QoE reports can be sent via a separate SRB4 as in LTE </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t>4. Reference</w:t>
      </w:r>
    </w:p>
    <w:p w:rsidR="009F4B32" w:rsidRPr="006328CA" w:rsidRDefault="009F4B32" w:rsidP="009F4B32">
      <w:pPr>
        <w:pStyle w:val="a0"/>
        <w:numPr>
          <w:ilvl w:val="0"/>
          <w:numId w:val="8"/>
        </w:numPr>
        <w:overflowPunct w:val="0"/>
        <w:autoSpaceDE w:val="0"/>
        <w:autoSpaceDN w:val="0"/>
        <w:adjustRightInd w:val="0"/>
        <w:spacing w:before="120" w:line="240" w:lineRule="auto"/>
        <w:textAlignment w:val="baseline"/>
        <w:rPr>
          <w:rFonts w:eastAsia="MS LineDraw"/>
          <w:lang w:eastAsia="zh-CN"/>
        </w:rPr>
      </w:pPr>
      <w:bookmarkStart w:id="8" w:name="_Ref46862268"/>
      <w:bookmarkStart w:id="9" w:name="_Ref47271833"/>
      <w:bookmarkStart w:id="10" w:name="_Ref40966394"/>
      <w:bookmarkStart w:id="11" w:name="OLE_LINK4"/>
      <w:bookmarkEnd w:id="7"/>
      <w:r w:rsidRPr="009F4B32">
        <w:rPr>
          <w:rFonts w:eastAsiaTheme="minorEastAsia"/>
          <w:lang w:eastAsia="zh-CN"/>
        </w:rPr>
        <w:t>RP-193256</w:t>
      </w:r>
      <w:r>
        <w:rPr>
          <w:rFonts w:eastAsiaTheme="minorEastAsia" w:hint="eastAsia"/>
          <w:lang w:eastAsia="zh-CN"/>
        </w:rPr>
        <w:t xml:space="preserve"> </w:t>
      </w:r>
      <w:r w:rsidR="006D53E2" w:rsidRPr="006D53E2">
        <w:rPr>
          <w:rFonts w:eastAsiaTheme="minorEastAsia"/>
          <w:lang w:eastAsia="zh-CN"/>
        </w:rPr>
        <w:t xml:space="preserve"> </w:t>
      </w:r>
      <w:r w:rsidRPr="009F4B32">
        <w:rPr>
          <w:rFonts w:eastAsiaTheme="minorEastAsia"/>
          <w:lang w:eastAsia="zh-CN"/>
        </w:rPr>
        <w:t xml:space="preserve">Study on NR QoE management and optimizations for diverse services </w:t>
      </w:r>
    </w:p>
    <w:p w:rsidR="006328CA" w:rsidRDefault="006328CA" w:rsidP="00825961">
      <w:pPr>
        <w:pStyle w:val="a0"/>
        <w:numPr>
          <w:ilvl w:val="0"/>
          <w:numId w:val="8"/>
        </w:numPr>
        <w:overflowPunct w:val="0"/>
        <w:autoSpaceDE w:val="0"/>
        <w:autoSpaceDN w:val="0"/>
        <w:adjustRightInd w:val="0"/>
        <w:spacing w:before="120" w:line="240" w:lineRule="auto"/>
        <w:textAlignment w:val="baseline"/>
        <w:rPr>
          <w:rFonts w:eastAsia="MS LineDraw"/>
          <w:lang w:eastAsia="zh-CN"/>
        </w:rPr>
      </w:pPr>
      <w:r w:rsidRPr="006328CA">
        <w:rPr>
          <w:rFonts w:eastAsia="MS LineDraw"/>
          <w:lang w:eastAsia="zh-CN"/>
        </w:rPr>
        <w:t>TR 38.890</w:t>
      </w:r>
      <w:r w:rsidR="00825961">
        <w:rPr>
          <w:rFonts w:eastAsia="MS LineDraw" w:hint="eastAsia"/>
          <w:lang w:eastAsia="zh-CN"/>
        </w:rPr>
        <w:t xml:space="preserve"> </w:t>
      </w:r>
      <w:r w:rsidR="00825961" w:rsidRPr="00825961">
        <w:rPr>
          <w:rFonts w:eastAsia="MS LineDraw"/>
          <w:lang w:eastAsia="zh-CN"/>
        </w:rPr>
        <w:t>Study on NR QoE management and optimizations for diverse services</w:t>
      </w:r>
    </w:p>
    <w:p w:rsidR="00825961" w:rsidRDefault="008824B0" w:rsidP="008824B0">
      <w:pPr>
        <w:pStyle w:val="a0"/>
        <w:numPr>
          <w:ilvl w:val="0"/>
          <w:numId w:val="8"/>
        </w:numPr>
        <w:overflowPunct w:val="0"/>
        <w:autoSpaceDE w:val="0"/>
        <w:autoSpaceDN w:val="0"/>
        <w:adjustRightInd w:val="0"/>
        <w:spacing w:before="120" w:line="240" w:lineRule="auto"/>
        <w:textAlignment w:val="baseline"/>
        <w:rPr>
          <w:rFonts w:eastAsia="MS LineDraw"/>
          <w:lang w:eastAsia="zh-CN"/>
        </w:rPr>
      </w:pPr>
      <w:r w:rsidRPr="008824B0">
        <w:rPr>
          <w:rFonts w:eastAsia="MS LineDraw"/>
          <w:lang w:eastAsia="zh-CN"/>
        </w:rPr>
        <w:t>R3-205785</w:t>
      </w:r>
      <w:r>
        <w:rPr>
          <w:rFonts w:eastAsia="MS LineDraw" w:hint="eastAsia"/>
          <w:lang w:eastAsia="zh-CN"/>
        </w:rPr>
        <w:t xml:space="preserve"> </w:t>
      </w:r>
      <w:r w:rsidRPr="008824B0">
        <w:rPr>
          <w:rFonts w:eastAsia="MS LineDraw"/>
          <w:lang w:eastAsia="zh-CN"/>
        </w:rPr>
        <w:t>LS on Transport of NR QoE Reports in the RAN</w:t>
      </w:r>
    </w:p>
    <w:p w:rsidR="00825961" w:rsidRDefault="008824B0" w:rsidP="008824B0">
      <w:pPr>
        <w:pStyle w:val="a0"/>
        <w:numPr>
          <w:ilvl w:val="0"/>
          <w:numId w:val="8"/>
        </w:numPr>
        <w:overflowPunct w:val="0"/>
        <w:autoSpaceDE w:val="0"/>
        <w:autoSpaceDN w:val="0"/>
        <w:adjustRightInd w:val="0"/>
        <w:spacing w:before="120" w:line="240" w:lineRule="auto"/>
        <w:textAlignment w:val="baseline"/>
        <w:rPr>
          <w:rFonts w:eastAsia="MS LineDraw"/>
          <w:lang w:eastAsia="zh-CN"/>
        </w:rPr>
      </w:pPr>
      <w:r w:rsidRPr="008824B0">
        <w:rPr>
          <w:rFonts w:eastAsia="MS LineDraw"/>
          <w:lang w:eastAsia="zh-CN"/>
        </w:rPr>
        <w:t>R3-207120</w:t>
      </w:r>
      <w:r w:rsidRPr="008824B0">
        <w:t xml:space="preserve"> </w:t>
      </w:r>
      <w:r w:rsidRPr="008824B0">
        <w:rPr>
          <w:rFonts w:eastAsia="MS LineDraw"/>
          <w:lang w:eastAsia="zh-CN"/>
        </w:rPr>
        <w:t>NR QoE progress in RAN3</w:t>
      </w:r>
    </w:p>
    <w:p w:rsidR="007B6570" w:rsidRDefault="007B6570" w:rsidP="007B6570">
      <w:pPr>
        <w:pStyle w:val="a0"/>
        <w:numPr>
          <w:ilvl w:val="0"/>
          <w:numId w:val="8"/>
        </w:numPr>
        <w:overflowPunct w:val="0"/>
        <w:autoSpaceDE w:val="0"/>
        <w:autoSpaceDN w:val="0"/>
        <w:adjustRightInd w:val="0"/>
        <w:spacing w:before="120" w:line="240" w:lineRule="auto"/>
        <w:textAlignment w:val="baseline"/>
        <w:rPr>
          <w:rFonts w:eastAsia="MS LineDraw"/>
          <w:lang w:eastAsia="zh-CN"/>
        </w:rPr>
      </w:pPr>
      <w:r w:rsidRPr="007B6570">
        <w:rPr>
          <w:rFonts w:eastAsia="MS LineDraw"/>
          <w:lang w:eastAsia="zh-CN"/>
        </w:rPr>
        <w:t>S4-201576</w:t>
      </w:r>
      <w:r>
        <w:rPr>
          <w:rFonts w:eastAsia="MS LineDraw" w:hint="eastAsia"/>
          <w:lang w:eastAsia="zh-CN"/>
        </w:rPr>
        <w:t xml:space="preserve">  </w:t>
      </w:r>
      <w:r w:rsidRPr="007B6570">
        <w:rPr>
          <w:rFonts w:eastAsia="MS LineDraw"/>
          <w:lang w:eastAsia="zh-CN"/>
        </w:rPr>
        <w:t>LS Reply on New service type of NR QoE</w:t>
      </w:r>
    </w:p>
    <w:bookmarkEnd w:id="8"/>
    <w:bookmarkEnd w:id="9"/>
    <w:bookmarkEnd w:id="10"/>
    <w:bookmarkEnd w:id="11"/>
    <w:p w:rsidR="00825961" w:rsidRPr="009F4B32" w:rsidRDefault="00825961" w:rsidP="000C4AB4">
      <w:pPr>
        <w:pStyle w:val="a0"/>
        <w:overflowPunct w:val="0"/>
        <w:autoSpaceDE w:val="0"/>
        <w:autoSpaceDN w:val="0"/>
        <w:adjustRightInd w:val="0"/>
        <w:spacing w:before="120" w:line="240" w:lineRule="auto"/>
        <w:ind w:left="420"/>
        <w:textAlignment w:val="baseline"/>
        <w:rPr>
          <w:rFonts w:eastAsia="MS LineDraw"/>
          <w:lang w:eastAsia="zh-CN"/>
        </w:rPr>
      </w:pPr>
    </w:p>
    <w:sectPr w:rsidR="00825961" w:rsidRPr="009F4B32" w:rsidSect="006D1346">
      <w:headerReference w:type="default" r:id="rId9"/>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C88" w:rsidRDefault="00001C88">
      <w:pPr>
        <w:spacing w:after="0" w:line="240" w:lineRule="auto"/>
      </w:pPr>
      <w:r>
        <w:separator/>
      </w:r>
    </w:p>
  </w:endnote>
  <w:endnote w:type="continuationSeparator" w:id="0">
    <w:p w:rsidR="00001C88" w:rsidRDefault="00001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196A51" w:rsidP="001A7B14">
    <w:pPr>
      <w:pStyle w:val="aa"/>
      <w:tabs>
        <w:tab w:val="left" w:pos="2552"/>
      </w:tabs>
      <w:spacing w:after="0" w:line="240" w:lineRule="auto"/>
      <w:rPr>
        <w:rFonts w:eastAsia="宋体"/>
        <w:lang w:eastAsia="zh-CN"/>
      </w:rPr>
    </w:pPr>
    <w:r w:rsidRPr="00196A51">
      <w:rPr>
        <w:rFonts w:eastAsia="宋体"/>
        <w:lang w:eastAsia="zh-CN"/>
      </w:rPr>
      <w:t>R2-2</w:t>
    </w:r>
    <w:r w:rsidR="00681115">
      <w:rPr>
        <w:rFonts w:eastAsia="宋体" w:hint="eastAsia"/>
        <w:lang w:eastAsia="zh-CN"/>
      </w:rPr>
      <w:t>1xxxxx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C88" w:rsidRDefault="00001C88">
      <w:pPr>
        <w:spacing w:after="0" w:line="240" w:lineRule="auto"/>
      </w:pPr>
      <w:r>
        <w:separator/>
      </w:r>
    </w:p>
  </w:footnote>
  <w:footnote w:type="continuationSeparator" w:id="0">
    <w:p w:rsidR="00001C88" w:rsidRDefault="00001C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9"/>
  </w:num>
  <w:num w:numId="3">
    <w:abstractNumId w:val="3"/>
  </w:num>
  <w:num w:numId="4">
    <w:abstractNumId w:val="2"/>
  </w:num>
  <w:num w:numId="5">
    <w:abstractNumId w:val="11"/>
  </w:num>
  <w:num w:numId="6">
    <w:abstractNumId w:val="6"/>
  </w:num>
  <w:num w:numId="7">
    <w:abstractNumId w:val="1"/>
  </w:num>
  <w:num w:numId="8">
    <w:abstractNumId w:val="5"/>
  </w:num>
  <w:num w:numId="9">
    <w:abstractNumId w:val="8"/>
  </w:num>
  <w:num w:numId="10">
    <w:abstractNumId w:val="7"/>
  </w:num>
  <w:num w:numId="11">
    <w:abstractNumId w:val="4"/>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88"/>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532A"/>
    <w:rsid w:val="00025446"/>
    <w:rsid w:val="00025E09"/>
    <w:rsid w:val="00025EF7"/>
    <w:rsid w:val="00026042"/>
    <w:rsid w:val="000261DF"/>
    <w:rsid w:val="0002652B"/>
    <w:rsid w:val="0002665B"/>
    <w:rsid w:val="00026A53"/>
    <w:rsid w:val="000270B4"/>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CA7"/>
    <w:rsid w:val="00085F09"/>
    <w:rsid w:val="00086209"/>
    <w:rsid w:val="0008685F"/>
    <w:rsid w:val="00086EB4"/>
    <w:rsid w:val="00087619"/>
    <w:rsid w:val="00087E9C"/>
    <w:rsid w:val="00090158"/>
    <w:rsid w:val="000909F5"/>
    <w:rsid w:val="00090D78"/>
    <w:rsid w:val="00091417"/>
    <w:rsid w:val="00091829"/>
    <w:rsid w:val="00091B64"/>
    <w:rsid w:val="00091D05"/>
    <w:rsid w:val="00091E1D"/>
    <w:rsid w:val="00091E82"/>
    <w:rsid w:val="00092036"/>
    <w:rsid w:val="000927C7"/>
    <w:rsid w:val="00092DD7"/>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97E66"/>
    <w:rsid w:val="000A026E"/>
    <w:rsid w:val="000A0713"/>
    <w:rsid w:val="000A078C"/>
    <w:rsid w:val="000A14E3"/>
    <w:rsid w:val="000A15B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AB4"/>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9"/>
    <w:rsid w:val="000D388F"/>
    <w:rsid w:val="000D3D5C"/>
    <w:rsid w:val="000D3F81"/>
    <w:rsid w:val="000D4103"/>
    <w:rsid w:val="000D427B"/>
    <w:rsid w:val="000D43F9"/>
    <w:rsid w:val="000D4ABD"/>
    <w:rsid w:val="000D4E1E"/>
    <w:rsid w:val="000D5C4A"/>
    <w:rsid w:val="000D64DD"/>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789"/>
    <w:rsid w:val="000F3D9B"/>
    <w:rsid w:val="000F3FBE"/>
    <w:rsid w:val="000F4093"/>
    <w:rsid w:val="000F494A"/>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5570"/>
    <w:rsid w:val="00105CD2"/>
    <w:rsid w:val="0010727F"/>
    <w:rsid w:val="0010757E"/>
    <w:rsid w:val="00107F1D"/>
    <w:rsid w:val="00107F7B"/>
    <w:rsid w:val="001102F6"/>
    <w:rsid w:val="00110BB7"/>
    <w:rsid w:val="001111CA"/>
    <w:rsid w:val="00111410"/>
    <w:rsid w:val="001115C3"/>
    <w:rsid w:val="00111A44"/>
    <w:rsid w:val="00112C0B"/>
    <w:rsid w:val="001134CD"/>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4AD"/>
    <w:rsid w:val="001E462C"/>
    <w:rsid w:val="001E48A4"/>
    <w:rsid w:val="001E5D00"/>
    <w:rsid w:val="001E7A8E"/>
    <w:rsid w:val="001E7EDF"/>
    <w:rsid w:val="001F002B"/>
    <w:rsid w:val="001F04AC"/>
    <w:rsid w:val="001F0AFF"/>
    <w:rsid w:val="001F0B2C"/>
    <w:rsid w:val="001F13B3"/>
    <w:rsid w:val="001F1588"/>
    <w:rsid w:val="001F182F"/>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742A"/>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5AD"/>
    <w:rsid w:val="00244C59"/>
    <w:rsid w:val="00244ED3"/>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BB4"/>
    <w:rsid w:val="00290872"/>
    <w:rsid w:val="00290E8D"/>
    <w:rsid w:val="002911A8"/>
    <w:rsid w:val="00291811"/>
    <w:rsid w:val="00291F06"/>
    <w:rsid w:val="002921FD"/>
    <w:rsid w:val="00292717"/>
    <w:rsid w:val="0029271B"/>
    <w:rsid w:val="00292FFC"/>
    <w:rsid w:val="002934AD"/>
    <w:rsid w:val="002935D4"/>
    <w:rsid w:val="00293718"/>
    <w:rsid w:val="00294534"/>
    <w:rsid w:val="002948E5"/>
    <w:rsid w:val="002955B5"/>
    <w:rsid w:val="00295963"/>
    <w:rsid w:val="00295AA0"/>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8B3"/>
    <w:rsid w:val="002B0A0A"/>
    <w:rsid w:val="002B0CF7"/>
    <w:rsid w:val="002B13BE"/>
    <w:rsid w:val="002B1402"/>
    <w:rsid w:val="002B1823"/>
    <w:rsid w:val="002B286A"/>
    <w:rsid w:val="002B3272"/>
    <w:rsid w:val="002B3844"/>
    <w:rsid w:val="002B3963"/>
    <w:rsid w:val="002B3B6A"/>
    <w:rsid w:val="002B4115"/>
    <w:rsid w:val="002B4653"/>
    <w:rsid w:val="002B5023"/>
    <w:rsid w:val="002B5030"/>
    <w:rsid w:val="002B580E"/>
    <w:rsid w:val="002B5EEF"/>
    <w:rsid w:val="002B72C2"/>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7008"/>
    <w:rsid w:val="002C724B"/>
    <w:rsid w:val="002C78BA"/>
    <w:rsid w:val="002D0613"/>
    <w:rsid w:val="002D0887"/>
    <w:rsid w:val="002D0A7E"/>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58"/>
    <w:rsid w:val="00345A76"/>
    <w:rsid w:val="003460C5"/>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B01A5"/>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C9C"/>
    <w:rsid w:val="003C6DAE"/>
    <w:rsid w:val="003C6DD1"/>
    <w:rsid w:val="003C70A4"/>
    <w:rsid w:val="003C72BA"/>
    <w:rsid w:val="003C73E8"/>
    <w:rsid w:val="003C75E2"/>
    <w:rsid w:val="003C7806"/>
    <w:rsid w:val="003C7EE9"/>
    <w:rsid w:val="003D00FE"/>
    <w:rsid w:val="003D0682"/>
    <w:rsid w:val="003D0795"/>
    <w:rsid w:val="003D0922"/>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457"/>
    <w:rsid w:val="003E6B48"/>
    <w:rsid w:val="003E7BF4"/>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C5F"/>
    <w:rsid w:val="003F4D15"/>
    <w:rsid w:val="003F541E"/>
    <w:rsid w:val="003F5E37"/>
    <w:rsid w:val="003F623A"/>
    <w:rsid w:val="003F63E6"/>
    <w:rsid w:val="003F6876"/>
    <w:rsid w:val="003F7E4C"/>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021"/>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E6"/>
    <w:rsid w:val="004E2948"/>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D90"/>
    <w:rsid w:val="00554FEE"/>
    <w:rsid w:val="00555770"/>
    <w:rsid w:val="005557A5"/>
    <w:rsid w:val="00555CF3"/>
    <w:rsid w:val="005562C8"/>
    <w:rsid w:val="00556E7F"/>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61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7D42"/>
    <w:rsid w:val="00580677"/>
    <w:rsid w:val="0058119F"/>
    <w:rsid w:val="00582B59"/>
    <w:rsid w:val="00583755"/>
    <w:rsid w:val="00585562"/>
    <w:rsid w:val="00585598"/>
    <w:rsid w:val="005860CF"/>
    <w:rsid w:val="005876D1"/>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97973"/>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9A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377"/>
    <w:rsid w:val="006117E0"/>
    <w:rsid w:val="00611E82"/>
    <w:rsid w:val="00612610"/>
    <w:rsid w:val="00612CEB"/>
    <w:rsid w:val="00613701"/>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28CA"/>
    <w:rsid w:val="00633361"/>
    <w:rsid w:val="006341B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BD4"/>
    <w:rsid w:val="00644295"/>
    <w:rsid w:val="006443CF"/>
    <w:rsid w:val="006443EA"/>
    <w:rsid w:val="006446B7"/>
    <w:rsid w:val="006452DA"/>
    <w:rsid w:val="00645547"/>
    <w:rsid w:val="00645ABC"/>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3C9"/>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D50"/>
    <w:rsid w:val="00776E9A"/>
    <w:rsid w:val="00777365"/>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81A"/>
    <w:rsid w:val="00790909"/>
    <w:rsid w:val="00790A12"/>
    <w:rsid w:val="0079122A"/>
    <w:rsid w:val="007917D9"/>
    <w:rsid w:val="00791882"/>
    <w:rsid w:val="00791D8A"/>
    <w:rsid w:val="00791DBE"/>
    <w:rsid w:val="007925F7"/>
    <w:rsid w:val="007929D7"/>
    <w:rsid w:val="00792B18"/>
    <w:rsid w:val="0079404F"/>
    <w:rsid w:val="007944FE"/>
    <w:rsid w:val="007945F0"/>
    <w:rsid w:val="00794661"/>
    <w:rsid w:val="007954AA"/>
    <w:rsid w:val="00796E0C"/>
    <w:rsid w:val="00797CA5"/>
    <w:rsid w:val="007A1C17"/>
    <w:rsid w:val="007A1E2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570"/>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59AF"/>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928"/>
    <w:rsid w:val="00823A9B"/>
    <w:rsid w:val="00824178"/>
    <w:rsid w:val="0082512B"/>
    <w:rsid w:val="008253F5"/>
    <w:rsid w:val="00825961"/>
    <w:rsid w:val="008261E5"/>
    <w:rsid w:val="008265BF"/>
    <w:rsid w:val="0082674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452B"/>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4FD2"/>
    <w:rsid w:val="008762CA"/>
    <w:rsid w:val="00876F25"/>
    <w:rsid w:val="00877006"/>
    <w:rsid w:val="008770D1"/>
    <w:rsid w:val="00877FD0"/>
    <w:rsid w:val="00880168"/>
    <w:rsid w:val="008806D1"/>
    <w:rsid w:val="00880FF4"/>
    <w:rsid w:val="00881091"/>
    <w:rsid w:val="008813CF"/>
    <w:rsid w:val="00881BCC"/>
    <w:rsid w:val="008822E6"/>
    <w:rsid w:val="008824B0"/>
    <w:rsid w:val="00882850"/>
    <w:rsid w:val="00882BA8"/>
    <w:rsid w:val="0088309F"/>
    <w:rsid w:val="0088559F"/>
    <w:rsid w:val="00885F6E"/>
    <w:rsid w:val="00886F42"/>
    <w:rsid w:val="00891487"/>
    <w:rsid w:val="00891945"/>
    <w:rsid w:val="00891A66"/>
    <w:rsid w:val="00891C62"/>
    <w:rsid w:val="00892515"/>
    <w:rsid w:val="00894512"/>
    <w:rsid w:val="00894F70"/>
    <w:rsid w:val="00895468"/>
    <w:rsid w:val="00895974"/>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65"/>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046"/>
    <w:rsid w:val="008C6136"/>
    <w:rsid w:val="008C63A9"/>
    <w:rsid w:val="008C6A9E"/>
    <w:rsid w:val="008C7682"/>
    <w:rsid w:val="008C7F4D"/>
    <w:rsid w:val="008D00D8"/>
    <w:rsid w:val="008D09E2"/>
    <w:rsid w:val="008D28A2"/>
    <w:rsid w:val="008D2929"/>
    <w:rsid w:val="008D348D"/>
    <w:rsid w:val="008D4973"/>
    <w:rsid w:val="008D5AFF"/>
    <w:rsid w:val="008D5B41"/>
    <w:rsid w:val="008D5EBB"/>
    <w:rsid w:val="008D6534"/>
    <w:rsid w:val="008D6F34"/>
    <w:rsid w:val="008D749C"/>
    <w:rsid w:val="008D76CC"/>
    <w:rsid w:val="008E01C9"/>
    <w:rsid w:val="008E06E1"/>
    <w:rsid w:val="008E074A"/>
    <w:rsid w:val="008E07E9"/>
    <w:rsid w:val="008E0D2A"/>
    <w:rsid w:val="008E1227"/>
    <w:rsid w:val="008E1AE2"/>
    <w:rsid w:val="008E21D7"/>
    <w:rsid w:val="008E2555"/>
    <w:rsid w:val="008E26BA"/>
    <w:rsid w:val="008E29D3"/>
    <w:rsid w:val="008E2BED"/>
    <w:rsid w:val="008E32CF"/>
    <w:rsid w:val="008E3634"/>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5442"/>
    <w:rsid w:val="009058DB"/>
    <w:rsid w:val="00906066"/>
    <w:rsid w:val="00906512"/>
    <w:rsid w:val="00906535"/>
    <w:rsid w:val="0090687C"/>
    <w:rsid w:val="009076A9"/>
    <w:rsid w:val="00907A93"/>
    <w:rsid w:val="009101FE"/>
    <w:rsid w:val="00910489"/>
    <w:rsid w:val="00910727"/>
    <w:rsid w:val="00910BFF"/>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2B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167A"/>
    <w:rsid w:val="009418F8"/>
    <w:rsid w:val="00941AAF"/>
    <w:rsid w:val="009427EC"/>
    <w:rsid w:val="0094285C"/>
    <w:rsid w:val="009437A1"/>
    <w:rsid w:val="00943862"/>
    <w:rsid w:val="00943D59"/>
    <w:rsid w:val="00944328"/>
    <w:rsid w:val="00944D6E"/>
    <w:rsid w:val="009453AC"/>
    <w:rsid w:val="009457E2"/>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55E"/>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212"/>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32"/>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61C"/>
    <w:rsid w:val="00A41B59"/>
    <w:rsid w:val="00A41CD7"/>
    <w:rsid w:val="00A429DE"/>
    <w:rsid w:val="00A42E24"/>
    <w:rsid w:val="00A436C2"/>
    <w:rsid w:val="00A4376F"/>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91"/>
    <w:rsid w:val="00A617D2"/>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5A9"/>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0E5"/>
    <w:rsid w:val="00A864AF"/>
    <w:rsid w:val="00A8662B"/>
    <w:rsid w:val="00A86D43"/>
    <w:rsid w:val="00A86FDB"/>
    <w:rsid w:val="00A8735D"/>
    <w:rsid w:val="00A87B56"/>
    <w:rsid w:val="00A90769"/>
    <w:rsid w:val="00A90D97"/>
    <w:rsid w:val="00A91557"/>
    <w:rsid w:val="00A91AC9"/>
    <w:rsid w:val="00A9206E"/>
    <w:rsid w:val="00A9282E"/>
    <w:rsid w:val="00A92B94"/>
    <w:rsid w:val="00A936C6"/>
    <w:rsid w:val="00A94930"/>
    <w:rsid w:val="00A94B8C"/>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7972"/>
    <w:rsid w:val="00AE7A6E"/>
    <w:rsid w:val="00AE7B30"/>
    <w:rsid w:val="00AF0869"/>
    <w:rsid w:val="00AF0E53"/>
    <w:rsid w:val="00AF1231"/>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691"/>
    <w:rsid w:val="00BE38BD"/>
    <w:rsid w:val="00BE3A4F"/>
    <w:rsid w:val="00BE3C4C"/>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93B"/>
    <w:rsid w:val="00C43C64"/>
    <w:rsid w:val="00C448D1"/>
    <w:rsid w:val="00C44BA6"/>
    <w:rsid w:val="00C44FC6"/>
    <w:rsid w:val="00C4532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699"/>
    <w:rsid w:val="00C569D4"/>
    <w:rsid w:val="00C573DA"/>
    <w:rsid w:val="00C576C4"/>
    <w:rsid w:val="00C57E83"/>
    <w:rsid w:val="00C60134"/>
    <w:rsid w:val="00C60735"/>
    <w:rsid w:val="00C60A5E"/>
    <w:rsid w:val="00C6101E"/>
    <w:rsid w:val="00C61226"/>
    <w:rsid w:val="00C61463"/>
    <w:rsid w:val="00C6174F"/>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740A"/>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AEA"/>
    <w:rsid w:val="00D063BC"/>
    <w:rsid w:val="00D068B3"/>
    <w:rsid w:val="00D06BC6"/>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2474"/>
    <w:rsid w:val="00DA2A0F"/>
    <w:rsid w:val="00DA2BA2"/>
    <w:rsid w:val="00DA30AD"/>
    <w:rsid w:val="00DA313D"/>
    <w:rsid w:val="00DA3155"/>
    <w:rsid w:val="00DA36F0"/>
    <w:rsid w:val="00DA40FE"/>
    <w:rsid w:val="00DA4744"/>
    <w:rsid w:val="00DA4A1C"/>
    <w:rsid w:val="00DA4A7A"/>
    <w:rsid w:val="00DA60F2"/>
    <w:rsid w:val="00DA65B0"/>
    <w:rsid w:val="00DA6A89"/>
    <w:rsid w:val="00DA6BCC"/>
    <w:rsid w:val="00DA6F72"/>
    <w:rsid w:val="00DA7454"/>
    <w:rsid w:val="00DA7733"/>
    <w:rsid w:val="00DA7DD9"/>
    <w:rsid w:val="00DB03CA"/>
    <w:rsid w:val="00DB040A"/>
    <w:rsid w:val="00DB05AF"/>
    <w:rsid w:val="00DB0AA0"/>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6155"/>
    <w:rsid w:val="00DE688F"/>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EF2"/>
    <w:rsid w:val="00E21009"/>
    <w:rsid w:val="00E210EF"/>
    <w:rsid w:val="00E21212"/>
    <w:rsid w:val="00E21540"/>
    <w:rsid w:val="00E215AB"/>
    <w:rsid w:val="00E21954"/>
    <w:rsid w:val="00E21BBA"/>
    <w:rsid w:val="00E22291"/>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4CA1"/>
    <w:rsid w:val="00E45901"/>
    <w:rsid w:val="00E45AD0"/>
    <w:rsid w:val="00E46155"/>
    <w:rsid w:val="00E47455"/>
    <w:rsid w:val="00E47AA9"/>
    <w:rsid w:val="00E50339"/>
    <w:rsid w:val="00E50C8B"/>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BAF"/>
    <w:rsid w:val="00E57EA4"/>
    <w:rsid w:val="00E606DC"/>
    <w:rsid w:val="00E60EAF"/>
    <w:rsid w:val="00E61CB0"/>
    <w:rsid w:val="00E62249"/>
    <w:rsid w:val="00E62296"/>
    <w:rsid w:val="00E623AF"/>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B18"/>
    <w:rsid w:val="00E9501E"/>
    <w:rsid w:val="00E95346"/>
    <w:rsid w:val="00E95A73"/>
    <w:rsid w:val="00E97321"/>
    <w:rsid w:val="00E976BD"/>
    <w:rsid w:val="00EA0959"/>
    <w:rsid w:val="00EA11BD"/>
    <w:rsid w:val="00EA1A62"/>
    <w:rsid w:val="00EA1D33"/>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B12"/>
    <w:rsid w:val="00EB72CA"/>
    <w:rsid w:val="00EB7724"/>
    <w:rsid w:val="00EB7905"/>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113B2"/>
    <w:rsid w:val="00F11AF5"/>
    <w:rsid w:val="00F11B1E"/>
    <w:rsid w:val="00F1203E"/>
    <w:rsid w:val="00F1262D"/>
    <w:rsid w:val="00F14051"/>
    <w:rsid w:val="00F14096"/>
    <w:rsid w:val="00F14C58"/>
    <w:rsid w:val="00F14F57"/>
    <w:rsid w:val="00F1506E"/>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3FB"/>
    <w:rsid w:val="00F32DD4"/>
    <w:rsid w:val="00F33986"/>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095"/>
    <w:rsid w:val="00F8055C"/>
    <w:rsid w:val="00F80973"/>
    <w:rsid w:val="00F80C98"/>
    <w:rsid w:val="00F825B7"/>
    <w:rsid w:val="00F82614"/>
    <w:rsid w:val="00F82636"/>
    <w:rsid w:val="00F826F8"/>
    <w:rsid w:val="00F82737"/>
    <w:rsid w:val="00F82A91"/>
    <w:rsid w:val="00F833AB"/>
    <w:rsid w:val="00F835E8"/>
    <w:rsid w:val="00F8470A"/>
    <w:rsid w:val="00F84F26"/>
    <w:rsid w:val="00F86140"/>
    <w:rsid w:val="00F8687B"/>
    <w:rsid w:val="00F86E4D"/>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79C"/>
    <w:rsid w:val="00FC6C36"/>
    <w:rsid w:val="00FC74C4"/>
    <w:rsid w:val="00FC7836"/>
    <w:rsid w:val="00FC788F"/>
    <w:rsid w:val="00FD005D"/>
    <w:rsid w:val="00FD015C"/>
    <w:rsid w:val="00FD0AE2"/>
    <w:rsid w:val="00FD17BA"/>
    <w:rsid w:val="00FD191B"/>
    <w:rsid w:val="00FD1B0C"/>
    <w:rsid w:val="00FD1BE0"/>
    <w:rsid w:val="00FD1F97"/>
    <w:rsid w:val="00FD276E"/>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73C"/>
    <w:rsid w:val="00FE5F97"/>
    <w:rsid w:val="00FE64D2"/>
    <w:rsid w:val="00FE69C9"/>
    <w:rsid w:val="00FE6D63"/>
    <w:rsid w:val="00FF0840"/>
    <w:rsid w:val="00FF0AD4"/>
    <w:rsid w:val="00FF144C"/>
    <w:rsid w:val="00FF2EE8"/>
    <w:rsid w:val="00FF30E6"/>
    <w:rsid w:val="00FF3812"/>
    <w:rsid w:val="00FF3CBE"/>
    <w:rsid w:val="00FF48FB"/>
    <w:rsid w:val="00FF4F8B"/>
    <w:rsid w:val="00FF50DC"/>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DF0DC-7189-4524-811F-9253C2EB6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cp:revision>
  <dcterms:created xsi:type="dcterms:W3CDTF">2021-01-14T09:08:00Z</dcterms:created>
  <dcterms:modified xsi:type="dcterms:W3CDTF">2021-01-14T09:08:00Z</dcterms:modified>
</cp:coreProperties>
</file>